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144" w:rsidRDefault="00F10144">
      <w:pPr>
        <w:rPr>
          <w:rFonts w:eastAsia="仿宋_GB2312"/>
          <w:sz w:val="84"/>
        </w:rPr>
      </w:pPr>
      <w:bookmarkStart w:id="0" w:name="_GoBack"/>
      <w:bookmarkEnd w:id="0"/>
    </w:p>
    <w:p w:rsidR="00F10144" w:rsidRDefault="00497F81">
      <w:pPr>
        <w:ind w:right="105"/>
        <w:jc w:val="right"/>
        <w:rPr>
          <w:rFonts w:eastAsia="黑体"/>
          <w:b/>
          <w:spacing w:val="40"/>
          <w:w w:val="66"/>
          <w:sz w:val="60"/>
          <w:szCs w:val="60"/>
        </w:rPr>
      </w:pPr>
      <w:r>
        <w:rPr>
          <w:rFonts w:eastAsia="黑体" w:hint="eastAsia"/>
          <w:b/>
          <w:spacing w:val="40"/>
          <w:w w:val="66"/>
          <w:sz w:val="60"/>
          <w:szCs w:val="60"/>
        </w:rPr>
        <w:t>天津市人民医院医疗设备</w:t>
      </w:r>
      <w:r>
        <w:rPr>
          <w:rFonts w:eastAsia="黑体"/>
          <w:b/>
          <w:noProof/>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347345</wp:posOffset>
                </wp:positionV>
                <wp:extent cx="720090" cy="0"/>
                <wp:effectExtent l="0" t="95250" r="381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7.35pt;height:0pt;width:56.7pt;z-index:251659264;mso-width-relative:page;mso-height-relative:page;" filled="f" stroked="t" coordsize="21600,21600" o:gfxdata="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tSL+PW&#10;AAAACAEAAA8AAAAAAAAAAQAgAAAAIgAAAGRycy9kb3ducmV2LnhtbFBLAQIUABQAAAAIAIdO4kDa&#10;8kAL6QEAAKsDAAAOAAAAAAAAAAEAIAAAACUBAABkcnMvZTJvRG9jLnhtbFBLBQYAAAAABgAGAFkB&#10;AACABQAAAAA=&#10;">
                <v:fill on="f" focussize="0,0"/>
                <v:stroke weight="15pt" color="#4B69B5" joinstyle="round"/>
                <v:imagedata o:title=""/>
                <o:lock v:ext="edit" aspectratio="f"/>
              </v:line>
            </w:pict>
          </mc:Fallback>
        </mc:AlternateContent>
      </w:r>
      <w:r>
        <w:rPr>
          <w:rFonts w:eastAsia="黑体" w:hint="eastAsia"/>
          <w:b/>
          <w:spacing w:val="40"/>
          <w:w w:val="66"/>
          <w:sz w:val="60"/>
          <w:szCs w:val="60"/>
        </w:rPr>
        <w:t>项目</w:t>
      </w:r>
    </w:p>
    <w:p w:rsidR="00F10144" w:rsidRDefault="00497F81">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F10144" w:rsidRDefault="00F10144">
      <w:pPr>
        <w:ind w:right="1025"/>
        <w:jc w:val="center"/>
        <w:rPr>
          <w:rFonts w:eastAsia="黑体"/>
          <w:b/>
          <w:spacing w:val="40"/>
          <w:w w:val="66"/>
          <w:sz w:val="60"/>
          <w:szCs w:val="60"/>
        </w:rPr>
      </w:pPr>
    </w:p>
    <w:p w:rsidR="00F10144" w:rsidRDefault="00497F81">
      <w:pPr>
        <w:jc w:val="center"/>
        <w:rPr>
          <w:rFonts w:eastAsia="黑体"/>
          <w:b/>
          <w:spacing w:val="40"/>
          <w:w w:val="66"/>
          <w:sz w:val="15"/>
          <w:szCs w:val="15"/>
        </w:rPr>
      </w:pPr>
      <w:r>
        <w:rPr>
          <w:rFonts w:eastAsia="黑体"/>
          <w:b/>
          <w:spacing w:val="40"/>
          <w:w w:val="66"/>
          <w:sz w:val="56"/>
          <w:szCs w:val="56"/>
        </w:rPr>
        <w:t xml:space="preserve">            </w:t>
      </w:r>
    </w:p>
    <w:p w:rsidR="00F10144" w:rsidRDefault="00497F81">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w:t>
      </w:r>
      <w:r>
        <w:rPr>
          <w:rFonts w:eastAsia="黑体" w:hint="eastAsia"/>
          <w:spacing w:val="40"/>
          <w:w w:val="66"/>
          <w:sz w:val="32"/>
          <w:szCs w:val="32"/>
        </w:rPr>
        <w:t>2023-A-0</w:t>
      </w:r>
      <w:r w:rsidR="005A1E08">
        <w:rPr>
          <w:rFonts w:eastAsia="黑体" w:hint="eastAsia"/>
          <w:spacing w:val="40"/>
          <w:w w:val="66"/>
          <w:sz w:val="32"/>
          <w:szCs w:val="32"/>
        </w:rPr>
        <w:t>264</w:t>
      </w:r>
      <w:r>
        <w:rPr>
          <w:rFonts w:eastAsia="黑体"/>
          <w:spacing w:val="40"/>
          <w:w w:val="66"/>
          <w:sz w:val="32"/>
          <w:szCs w:val="32"/>
        </w:rPr>
        <w:t>）</w:t>
      </w:r>
    </w:p>
    <w:p w:rsidR="00F10144" w:rsidRDefault="00F10144">
      <w:pPr>
        <w:rPr>
          <w:sz w:val="40"/>
        </w:rPr>
      </w:pPr>
    </w:p>
    <w:p w:rsidR="00F10144" w:rsidRDefault="00F10144">
      <w:pPr>
        <w:rPr>
          <w:sz w:val="36"/>
        </w:rPr>
      </w:pPr>
    </w:p>
    <w:p w:rsidR="00F10144" w:rsidRDefault="00F10144">
      <w:pPr>
        <w:rPr>
          <w:sz w:val="36"/>
        </w:rPr>
      </w:pPr>
    </w:p>
    <w:p w:rsidR="00F10144" w:rsidRDefault="00F10144">
      <w:pPr>
        <w:rPr>
          <w:sz w:val="36"/>
        </w:rPr>
      </w:pPr>
    </w:p>
    <w:p w:rsidR="00F10144" w:rsidRDefault="00F10144">
      <w:pPr>
        <w:rPr>
          <w:sz w:val="36"/>
        </w:rPr>
      </w:pPr>
    </w:p>
    <w:p w:rsidR="00F10144" w:rsidRDefault="00F10144">
      <w:pPr>
        <w:rPr>
          <w:sz w:val="36"/>
        </w:rPr>
      </w:pPr>
    </w:p>
    <w:p w:rsidR="00F10144" w:rsidRDefault="00F10144">
      <w:pPr>
        <w:rPr>
          <w:sz w:val="36"/>
        </w:rPr>
      </w:pPr>
    </w:p>
    <w:p w:rsidR="00F10144" w:rsidRDefault="00F10144">
      <w:pPr>
        <w:rPr>
          <w:sz w:val="36"/>
        </w:rPr>
      </w:pPr>
    </w:p>
    <w:p w:rsidR="00F10144" w:rsidRDefault="00F10144">
      <w:pPr>
        <w:rPr>
          <w:sz w:val="36"/>
        </w:rPr>
      </w:pPr>
    </w:p>
    <w:p w:rsidR="00F10144" w:rsidRDefault="00497F81" w:rsidP="005A1E08">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F10144" w:rsidRDefault="00497F81">
      <w:pPr>
        <w:tabs>
          <w:tab w:val="left" w:pos="3281"/>
          <w:tab w:val="center" w:pos="4711"/>
        </w:tabs>
        <w:jc w:val="center"/>
        <w:rPr>
          <w:rFonts w:eastAsia="仿宋_GB2312"/>
          <w:b/>
          <w:bCs/>
          <w:kern w:val="0"/>
          <w:sz w:val="44"/>
          <w:szCs w:val="44"/>
        </w:rPr>
      </w:pPr>
      <w:r>
        <w:rPr>
          <w:rFonts w:eastAsia="仿宋_GB2312"/>
          <w:b/>
          <w:bCs/>
          <w:kern w:val="0"/>
          <w:sz w:val="44"/>
          <w:szCs w:val="44"/>
        </w:rPr>
        <w:t>2023.</w:t>
      </w:r>
      <w:r>
        <w:rPr>
          <w:rFonts w:eastAsia="仿宋_GB2312" w:hint="eastAsia"/>
          <w:b/>
          <w:bCs/>
          <w:kern w:val="0"/>
          <w:sz w:val="44"/>
          <w:szCs w:val="44"/>
        </w:rPr>
        <w:t>12</w:t>
      </w:r>
    </w:p>
    <w:p w:rsidR="00F10144" w:rsidRDefault="00F10144">
      <w:pPr>
        <w:widowControl/>
        <w:jc w:val="left"/>
        <w:rPr>
          <w:rFonts w:eastAsia="仿宋_GB2312"/>
          <w:b/>
          <w:bCs/>
          <w:color w:val="333399"/>
          <w:kern w:val="0"/>
          <w:sz w:val="44"/>
          <w:szCs w:val="44"/>
        </w:rPr>
      </w:pPr>
    </w:p>
    <w:p w:rsidR="00F10144" w:rsidRDefault="00F10144" w:rsidP="005A1E08">
      <w:pPr>
        <w:ind w:firstLineChars="100" w:firstLine="411"/>
        <w:jc w:val="center"/>
        <w:rPr>
          <w:b/>
          <w:spacing w:val="20"/>
          <w:w w:val="80"/>
          <w:sz w:val="48"/>
          <w:szCs w:val="48"/>
        </w:rPr>
        <w:sectPr w:rsidR="00F10144">
          <w:headerReference w:type="default" r:id="rId10"/>
          <w:pgSz w:w="11906" w:h="16838"/>
          <w:pgMar w:top="1440" w:right="1797" w:bottom="1440" w:left="1797" w:header="851" w:footer="992" w:gutter="0"/>
          <w:pgNumType w:start="1"/>
          <w:cols w:space="425"/>
          <w:docGrid w:type="linesAndChars" w:linePitch="285" w:charSpace="-3449"/>
        </w:sectPr>
      </w:pPr>
    </w:p>
    <w:p w:rsidR="00F10144" w:rsidRDefault="00497F81" w:rsidP="005A1E08">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F10144" w:rsidRDefault="00497F81">
      <w:pPr>
        <w:spacing w:line="560" w:lineRule="exact"/>
        <w:ind w:rightChars="-73" w:right="-141"/>
        <w:rPr>
          <w:b/>
          <w:sz w:val="24"/>
        </w:rPr>
      </w:pPr>
      <w:r>
        <w:rPr>
          <w:b/>
          <w:sz w:val="24"/>
        </w:rPr>
        <w:t>第一部分</w:t>
      </w:r>
      <w:r>
        <w:rPr>
          <w:rFonts w:hint="eastAsia"/>
          <w:b/>
          <w:sz w:val="24"/>
        </w:rPr>
        <w:t xml:space="preserve"> </w:t>
      </w:r>
      <w:r>
        <w:rPr>
          <w:b/>
          <w:sz w:val="24"/>
        </w:rPr>
        <w:t xml:space="preserve"> </w:t>
      </w:r>
      <w:r>
        <w:rPr>
          <w:b/>
          <w:sz w:val="24"/>
        </w:rPr>
        <w:t>投标邀请函</w:t>
      </w:r>
    </w:p>
    <w:p w:rsidR="00F10144" w:rsidRDefault="00F10144">
      <w:pPr>
        <w:spacing w:line="560" w:lineRule="exact"/>
        <w:ind w:rightChars="-73" w:right="-141"/>
        <w:rPr>
          <w:b/>
          <w:sz w:val="24"/>
        </w:rPr>
      </w:pPr>
    </w:p>
    <w:p w:rsidR="00F10144" w:rsidRDefault="00497F81">
      <w:pPr>
        <w:spacing w:line="560" w:lineRule="exact"/>
        <w:ind w:rightChars="-73" w:right="-141"/>
        <w:rPr>
          <w:b/>
          <w:sz w:val="24"/>
        </w:rPr>
      </w:pPr>
      <w:r>
        <w:rPr>
          <w:b/>
          <w:sz w:val="24"/>
        </w:rPr>
        <w:t>第二部分</w:t>
      </w:r>
      <w:r>
        <w:rPr>
          <w:b/>
          <w:sz w:val="24"/>
        </w:rPr>
        <w:t xml:space="preserve"> </w:t>
      </w:r>
      <w:r>
        <w:rPr>
          <w:rFonts w:hint="eastAsia"/>
          <w:b/>
          <w:sz w:val="24"/>
        </w:rPr>
        <w:t xml:space="preserve"> </w:t>
      </w:r>
      <w:r>
        <w:rPr>
          <w:rFonts w:hint="eastAsia"/>
          <w:b/>
          <w:sz w:val="24"/>
        </w:rPr>
        <w:t>招标项目要求</w:t>
      </w:r>
    </w:p>
    <w:p w:rsidR="00F10144" w:rsidRDefault="00F10144">
      <w:pPr>
        <w:spacing w:line="560" w:lineRule="exact"/>
        <w:ind w:rightChars="-73" w:right="-141"/>
        <w:rPr>
          <w:b/>
          <w:sz w:val="24"/>
        </w:rPr>
      </w:pPr>
    </w:p>
    <w:p w:rsidR="00F10144" w:rsidRDefault="00497F81">
      <w:pPr>
        <w:spacing w:line="560" w:lineRule="exact"/>
        <w:ind w:rightChars="-73" w:right="-141"/>
        <w:rPr>
          <w:b/>
          <w:sz w:val="24"/>
        </w:rPr>
      </w:pPr>
      <w:r>
        <w:rPr>
          <w:b/>
          <w:sz w:val="24"/>
        </w:rPr>
        <w:t>第三部分</w:t>
      </w:r>
      <w:r>
        <w:rPr>
          <w:b/>
          <w:sz w:val="24"/>
        </w:rPr>
        <w:t xml:space="preserve"> </w:t>
      </w:r>
      <w:r>
        <w:rPr>
          <w:rFonts w:hint="eastAsia"/>
          <w:b/>
          <w:sz w:val="24"/>
        </w:rPr>
        <w:t xml:space="preserve"> </w:t>
      </w:r>
      <w:r>
        <w:rPr>
          <w:rFonts w:hint="eastAsia"/>
          <w:b/>
          <w:sz w:val="24"/>
        </w:rPr>
        <w:t>投标须知</w:t>
      </w:r>
    </w:p>
    <w:p w:rsidR="00F10144" w:rsidRDefault="00F10144">
      <w:pPr>
        <w:spacing w:line="560" w:lineRule="exact"/>
        <w:ind w:rightChars="-73" w:right="-141"/>
        <w:rPr>
          <w:sz w:val="24"/>
        </w:rPr>
      </w:pPr>
    </w:p>
    <w:p w:rsidR="00F10144" w:rsidRDefault="00497F81">
      <w:pPr>
        <w:spacing w:line="560" w:lineRule="exact"/>
        <w:rPr>
          <w:b/>
          <w:sz w:val="24"/>
        </w:rPr>
      </w:pPr>
      <w:r>
        <w:rPr>
          <w:b/>
          <w:sz w:val="24"/>
        </w:rPr>
        <w:t>第四部分</w:t>
      </w:r>
      <w:r>
        <w:rPr>
          <w:b/>
          <w:sz w:val="24"/>
        </w:rPr>
        <w:t xml:space="preserve"> </w:t>
      </w:r>
      <w:r>
        <w:rPr>
          <w:rFonts w:hint="eastAsia"/>
          <w:b/>
          <w:sz w:val="24"/>
        </w:rPr>
        <w:t xml:space="preserve"> </w:t>
      </w:r>
      <w:r>
        <w:rPr>
          <w:b/>
          <w:sz w:val="24"/>
        </w:rPr>
        <w:t>合同条款</w:t>
      </w:r>
    </w:p>
    <w:p w:rsidR="00F10144" w:rsidRDefault="00F10144">
      <w:pPr>
        <w:spacing w:line="560" w:lineRule="exact"/>
        <w:rPr>
          <w:sz w:val="24"/>
        </w:rPr>
      </w:pPr>
    </w:p>
    <w:p w:rsidR="00F10144" w:rsidRDefault="00497F81">
      <w:pPr>
        <w:spacing w:line="560" w:lineRule="exact"/>
        <w:rPr>
          <w:sz w:val="24"/>
        </w:rPr>
      </w:pPr>
      <w:r>
        <w:rPr>
          <w:b/>
          <w:sz w:val="24"/>
        </w:rPr>
        <w:t>第五部分</w:t>
      </w:r>
      <w:r>
        <w:rPr>
          <w:b/>
          <w:sz w:val="24"/>
        </w:rPr>
        <w:t xml:space="preserve"> </w:t>
      </w:r>
      <w:r>
        <w:rPr>
          <w:rFonts w:hint="eastAsia"/>
          <w:b/>
          <w:sz w:val="24"/>
        </w:rPr>
        <w:t xml:space="preserve"> </w:t>
      </w:r>
      <w:r>
        <w:rPr>
          <w:b/>
          <w:sz w:val="24"/>
        </w:rPr>
        <w:t>投标文件格式</w:t>
      </w:r>
    </w:p>
    <w:p w:rsidR="00F10144" w:rsidRDefault="00F10144">
      <w:pPr>
        <w:rPr>
          <w:sz w:val="24"/>
        </w:rPr>
      </w:pPr>
    </w:p>
    <w:p w:rsidR="00F10144" w:rsidRDefault="00F10144">
      <w:pPr>
        <w:rPr>
          <w:sz w:val="24"/>
        </w:rPr>
      </w:pPr>
    </w:p>
    <w:p w:rsidR="00F10144" w:rsidRDefault="00F10144">
      <w:pPr>
        <w:rPr>
          <w:sz w:val="24"/>
        </w:rPr>
      </w:pPr>
    </w:p>
    <w:p w:rsidR="00F10144" w:rsidRDefault="00F10144">
      <w:pPr>
        <w:rPr>
          <w:sz w:val="24"/>
        </w:rPr>
      </w:pPr>
    </w:p>
    <w:p w:rsidR="00F10144" w:rsidRDefault="00F10144">
      <w:pPr>
        <w:rPr>
          <w:sz w:val="24"/>
        </w:rPr>
      </w:pPr>
    </w:p>
    <w:p w:rsidR="00F10144" w:rsidRDefault="00F10144">
      <w:pPr>
        <w:rPr>
          <w:sz w:val="24"/>
        </w:rPr>
      </w:pPr>
    </w:p>
    <w:p w:rsidR="00F10144" w:rsidRDefault="00F10144">
      <w:pPr>
        <w:rPr>
          <w:b/>
        </w:rPr>
      </w:pPr>
    </w:p>
    <w:p w:rsidR="00F10144" w:rsidRDefault="00F10144">
      <w:pPr>
        <w:pStyle w:val="ab"/>
        <w:rPr>
          <w:rFonts w:ascii="Times New Roman" w:hAnsi="Times New Roman"/>
        </w:rPr>
        <w:sectPr w:rsidR="00F10144">
          <w:pgSz w:w="11906" w:h="16838"/>
          <w:pgMar w:top="1440" w:right="1797" w:bottom="1440" w:left="1797" w:header="851" w:footer="992" w:gutter="0"/>
          <w:pgNumType w:start="1"/>
          <w:cols w:space="425"/>
          <w:docGrid w:type="linesAndChars" w:linePitch="285" w:charSpace="-3449"/>
        </w:sectPr>
      </w:pPr>
      <w:bookmarkStart w:id="1" w:name="_Toc412903614"/>
    </w:p>
    <w:p w:rsidR="00F10144" w:rsidRDefault="00497F81">
      <w:pPr>
        <w:pStyle w:val="ab"/>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F10144" w:rsidRDefault="00497F81" w:rsidP="005A1E08">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受天津市人民医院委托</w:t>
      </w:r>
      <w:r>
        <w:rPr>
          <w:rFonts w:ascii="Times New Roman" w:eastAsia="宋体" w:hAnsi="Times New Roman" w:cs="Times New Roman"/>
          <w:color w:val="auto"/>
          <w:szCs w:val="32"/>
        </w:rPr>
        <w:t>，天津市政府采购中心将以公开招标方式</w:t>
      </w:r>
      <w:r>
        <w:rPr>
          <w:rFonts w:ascii="Times New Roman" w:eastAsia="宋体" w:hAnsi="Times New Roman" w:cs="Times New Roman" w:hint="eastAsia"/>
          <w:color w:val="auto"/>
          <w:szCs w:val="32"/>
        </w:rPr>
        <w:t>，对天津市人民医院医疗设备项目实施政府采购。</w:t>
      </w:r>
      <w:r>
        <w:rPr>
          <w:rFonts w:ascii="Times New Roman" w:eastAsia="宋体" w:hAnsi="Times New Roman" w:cs="Times New Roman"/>
          <w:color w:val="auto"/>
          <w:szCs w:val="32"/>
        </w:rPr>
        <w:t>现欢迎合格的供应商参加投标。</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color w:val="auto"/>
          <w:szCs w:val="32"/>
        </w:rPr>
        <w:t>一、项目名称和编号</w:t>
      </w:r>
    </w:p>
    <w:p w:rsidR="00F10144" w:rsidRPr="00AC7D97" w:rsidRDefault="00497F81" w:rsidP="005A1E08">
      <w:pPr>
        <w:pStyle w:val="Default"/>
        <w:spacing w:line="360" w:lineRule="auto"/>
        <w:ind w:firstLineChars="200" w:firstLine="446"/>
        <w:jc w:val="both"/>
        <w:rPr>
          <w:rFonts w:ascii="Times New Roman" w:eastAsia="宋体" w:hAnsi="Times New Roman" w:cs="Times New Roman"/>
          <w:color w:val="auto"/>
        </w:rPr>
      </w:pPr>
      <w:r w:rsidRPr="00AC7D97">
        <w:rPr>
          <w:rFonts w:ascii="Times New Roman" w:eastAsia="宋体" w:hAnsi="Times New Roman" w:cs="Times New Roman"/>
          <w:color w:val="auto"/>
        </w:rPr>
        <w:t>（一）项目名称：</w:t>
      </w:r>
      <w:r w:rsidRPr="00AC7D97">
        <w:rPr>
          <w:rFonts w:ascii="Times New Roman" w:eastAsia="宋体" w:hAnsi="Times New Roman" w:cs="Times New Roman" w:hint="eastAsia"/>
          <w:color w:val="auto"/>
          <w:szCs w:val="32"/>
        </w:rPr>
        <w:t>天津市人民医院医疗设备项目</w:t>
      </w:r>
    </w:p>
    <w:p w:rsidR="00F10144" w:rsidRPr="00AC7D97" w:rsidRDefault="00497F81" w:rsidP="005A1E08">
      <w:pPr>
        <w:pStyle w:val="Default"/>
        <w:spacing w:line="360" w:lineRule="auto"/>
        <w:ind w:firstLineChars="200" w:firstLine="446"/>
        <w:jc w:val="both"/>
        <w:rPr>
          <w:rFonts w:ascii="Times New Roman" w:eastAsia="宋体" w:hAnsi="Times New Roman" w:cs="Times New Roman"/>
          <w:color w:val="auto"/>
        </w:rPr>
      </w:pPr>
      <w:r w:rsidRPr="00AC7D97">
        <w:rPr>
          <w:rFonts w:ascii="Times New Roman" w:eastAsia="宋体" w:hAnsi="Times New Roman" w:cs="Times New Roman"/>
          <w:color w:val="auto"/>
        </w:rPr>
        <w:t>（二）项目编号：</w:t>
      </w:r>
      <w:r w:rsidRPr="00AC7D97">
        <w:rPr>
          <w:rFonts w:ascii="Times New Roman" w:eastAsia="宋体" w:hAnsi="Times New Roman" w:cs="Times New Roman"/>
          <w:color w:val="auto"/>
        </w:rPr>
        <w:t>TGPC-2023-A-</w:t>
      </w:r>
      <w:r w:rsidR="00AC7D97" w:rsidRPr="00AC7D97">
        <w:rPr>
          <w:rFonts w:ascii="Times New Roman" w:eastAsia="宋体" w:hAnsi="Times New Roman" w:cs="Times New Roman" w:hint="eastAsia"/>
          <w:color w:val="auto"/>
        </w:rPr>
        <w:t>0264</w:t>
      </w:r>
    </w:p>
    <w:p w:rsidR="00F10144" w:rsidRPr="00AC7D97" w:rsidRDefault="00497F81" w:rsidP="005A1E08">
      <w:pPr>
        <w:pStyle w:val="Default"/>
        <w:spacing w:line="360" w:lineRule="auto"/>
        <w:ind w:firstLineChars="200" w:firstLine="446"/>
        <w:jc w:val="both"/>
        <w:rPr>
          <w:rFonts w:ascii="Times New Roman" w:eastAsia="宋体" w:hAnsi="Times New Roman" w:cs="Times New Roman"/>
          <w:color w:val="auto"/>
        </w:rPr>
      </w:pPr>
      <w:r w:rsidRPr="00AC7D97">
        <w:rPr>
          <w:rFonts w:ascii="Times New Roman" w:eastAsia="宋体" w:hAnsi="Times New Roman" w:cs="Times New Roman"/>
          <w:color w:val="auto"/>
        </w:rPr>
        <w:t>二、项目内容</w:t>
      </w:r>
    </w:p>
    <w:p w:rsidR="00F10144" w:rsidRPr="00AC7D97" w:rsidRDefault="00497F81">
      <w:pPr>
        <w:tabs>
          <w:tab w:val="left" w:pos="210"/>
        </w:tabs>
        <w:autoSpaceDE w:val="0"/>
        <w:autoSpaceDN w:val="0"/>
        <w:adjustRightInd w:val="0"/>
        <w:spacing w:line="360" w:lineRule="auto"/>
        <w:ind w:firstLineChars="200" w:firstLine="448"/>
        <w:outlineLvl w:val="0"/>
        <w:rPr>
          <w:sz w:val="24"/>
          <w:szCs w:val="24"/>
          <w:lang w:val="zh-CN"/>
        </w:rPr>
      </w:pPr>
      <w:r w:rsidRPr="00AC7D97">
        <w:rPr>
          <w:rFonts w:hint="eastAsia"/>
          <w:b/>
          <w:sz w:val="24"/>
          <w:szCs w:val="24"/>
          <w:lang w:val="zh-CN"/>
        </w:rPr>
        <w:t>第一包：</w:t>
      </w:r>
      <w:r w:rsidRPr="00AC7D97">
        <w:rPr>
          <w:rFonts w:hint="eastAsia"/>
          <w:sz w:val="24"/>
          <w:szCs w:val="24"/>
          <w:lang w:val="zh-CN"/>
        </w:rPr>
        <w:t>双向真空辅助乳房活检与旋切系统</w:t>
      </w:r>
      <w:r w:rsidRPr="00AC7D97">
        <w:rPr>
          <w:rFonts w:hint="eastAsia"/>
          <w:sz w:val="24"/>
          <w:szCs w:val="24"/>
          <w:lang w:val="zh-CN"/>
        </w:rPr>
        <w:t>1</w:t>
      </w:r>
      <w:r w:rsidRPr="00AC7D97">
        <w:rPr>
          <w:rFonts w:hint="eastAsia"/>
          <w:sz w:val="24"/>
          <w:szCs w:val="24"/>
          <w:lang w:val="zh-CN"/>
        </w:rPr>
        <w:t>台；移动式一体化平板</w:t>
      </w:r>
      <w:r w:rsidRPr="00AC7D97">
        <w:rPr>
          <w:rFonts w:hint="eastAsia"/>
          <w:sz w:val="24"/>
          <w:szCs w:val="24"/>
          <w:lang w:val="zh-CN"/>
        </w:rPr>
        <w:t>C</w:t>
      </w:r>
      <w:r w:rsidRPr="00AC7D97">
        <w:rPr>
          <w:rFonts w:hint="eastAsia"/>
          <w:sz w:val="24"/>
          <w:szCs w:val="24"/>
          <w:lang w:val="zh-CN"/>
        </w:rPr>
        <w:t>形臂</w:t>
      </w:r>
      <w:r w:rsidRPr="00AC7D97">
        <w:rPr>
          <w:rFonts w:hint="eastAsia"/>
          <w:sz w:val="24"/>
          <w:szCs w:val="24"/>
          <w:lang w:val="zh-CN"/>
        </w:rPr>
        <w:t>X</w:t>
      </w:r>
      <w:r w:rsidRPr="00AC7D97">
        <w:rPr>
          <w:rFonts w:hint="eastAsia"/>
          <w:sz w:val="24"/>
          <w:szCs w:val="24"/>
          <w:lang w:val="zh-CN"/>
        </w:rPr>
        <w:t>射线机</w:t>
      </w:r>
      <w:r w:rsidRPr="00AC7D97">
        <w:rPr>
          <w:rFonts w:hint="eastAsia"/>
          <w:sz w:val="24"/>
          <w:szCs w:val="24"/>
          <w:lang w:val="zh-CN"/>
        </w:rPr>
        <w:t>1</w:t>
      </w:r>
      <w:r w:rsidRPr="00AC7D97">
        <w:rPr>
          <w:rFonts w:hint="eastAsia"/>
          <w:sz w:val="24"/>
          <w:szCs w:val="24"/>
          <w:lang w:val="zh-CN"/>
        </w:rPr>
        <w:t>台；移动式平板</w:t>
      </w:r>
      <w:r w:rsidRPr="00AC7D97">
        <w:rPr>
          <w:rFonts w:hint="eastAsia"/>
          <w:sz w:val="24"/>
          <w:szCs w:val="24"/>
          <w:lang w:val="zh-CN"/>
        </w:rPr>
        <w:t>C</w:t>
      </w:r>
      <w:r w:rsidRPr="00AC7D97">
        <w:rPr>
          <w:rFonts w:hint="eastAsia"/>
          <w:sz w:val="24"/>
          <w:szCs w:val="24"/>
          <w:lang w:val="zh-CN"/>
        </w:rPr>
        <w:t>形臂</w:t>
      </w:r>
      <w:r w:rsidRPr="00AC7D97">
        <w:rPr>
          <w:rFonts w:hint="eastAsia"/>
          <w:sz w:val="24"/>
          <w:szCs w:val="24"/>
          <w:lang w:val="zh-CN"/>
        </w:rPr>
        <w:t>X</w:t>
      </w:r>
      <w:r w:rsidRPr="00AC7D97">
        <w:rPr>
          <w:rFonts w:hint="eastAsia"/>
          <w:sz w:val="24"/>
          <w:szCs w:val="24"/>
          <w:lang w:val="zh-CN"/>
        </w:rPr>
        <w:t>射线机</w:t>
      </w:r>
      <w:r w:rsidRPr="00AC7D97">
        <w:rPr>
          <w:rFonts w:hint="eastAsia"/>
          <w:sz w:val="24"/>
          <w:szCs w:val="24"/>
          <w:lang w:val="zh-CN"/>
        </w:rPr>
        <w:t>1</w:t>
      </w:r>
      <w:r w:rsidRPr="00AC7D97">
        <w:rPr>
          <w:rFonts w:hint="eastAsia"/>
          <w:sz w:val="24"/>
          <w:szCs w:val="24"/>
          <w:lang w:val="zh-CN"/>
        </w:rPr>
        <w:t>台；高频手术系统</w:t>
      </w:r>
      <w:r w:rsidR="00540A3A" w:rsidRPr="00540A3A">
        <w:rPr>
          <w:rFonts w:hint="eastAsia"/>
          <w:sz w:val="24"/>
          <w:szCs w:val="24"/>
          <w:lang w:val="zh-CN"/>
        </w:rPr>
        <w:t>（氩气刀工作站）</w:t>
      </w:r>
      <w:r w:rsidRPr="00AC7D97">
        <w:rPr>
          <w:rFonts w:hint="eastAsia"/>
          <w:sz w:val="24"/>
          <w:szCs w:val="24"/>
          <w:lang w:val="zh-CN"/>
        </w:rPr>
        <w:t>4</w:t>
      </w:r>
      <w:r w:rsidRPr="00AC7D97">
        <w:rPr>
          <w:rFonts w:hint="eastAsia"/>
          <w:sz w:val="24"/>
          <w:szCs w:val="24"/>
          <w:lang w:val="zh-CN"/>
        </w:rPr>
        <w:t>套（采购需求详见附件），合同履行期限：</w:t>
      </w:r>
      <w:r w:rsidRPr="00AC7D97">
        <w:rPr>
          <w:rFonts w:hint="eastAsia"/>
          <w:sz w:val="24"/>
        </w:rPr>
        <w:t>进口产品自签订合同之日起</w:t>
      </w:r>
      <w:r w:rsidRPr="00AC7D97">
        <w:rPr>
          <w:rFonts w:hint="eastAsia"/>
          <w:sz w:val="24"/>
        </w:rPr>
        <w:t>90</w:t>
      </w:r>
      <w:r w:rsidRPr="00AC7D97">
        <w:rPr>
          <w:rFonts w:hint="eastAsia"/>
          <w:sz w:val="24"/>
        </w:rPr>
        <w:t>日内货到，国产产品自签订合同之日起</w:t>
      </w:r>
      <w:r w:rsidRPr="00AC7D97">
        <w:rPr>
          <w:rFonts w:hint="eastAsia"/>
          <w:sz w:val="24"/>
        </w:rPr>
        <w:t>30</w:t>
      </w:r>
      <w:r w:rsidRPr="00AC7D97">
        <w:rPr>
          <w:rFonts w:hint="eastAsia"/>
          <w:sz w:val="24"/>
        </w:rPr>
        <w:t>日内货到；货到之日起</w:t>
      </w:r>
      <w:r w:rsidRPr="00AC7D97">
        <w:rPr>
          <w:rFonts w:hint="eastAsia"/>
          <w:sz w:val="24"/>
        </w:rPr>
        <w:t>5</w:t>
      </w:r>
      <w:r w:rsidRPr="00AC7D97">
        <w:rPr>
          <w:rFonts w:hint="eastAsia"/>
          <w:sz w:val="24"/>
        </w:rPr>
        <w:t>日内安装完成。</w:t>
      </w:r>
    </w:p>
    <w:p w:rsidR="00F10144" w:rsidRPr="00AC7D97" w:rsidRDefault="00497F81" w:rsidP="005A1E08">
      <w:pPr>
        <w:tabs>
          <w:tab w:val="left" w:pos="210"/>
        </w:tabs>
        <w:autoSpaceDE w:val="0"/>
        <w:autoSpaceDN w:val="0"/>
        <w:adjustRightInd w:val="0"/>
        <w:spacing w:line="360" w:lineRule="auto"/>
        <w:ind w:firstLineChars="200" w:firstLine="446"/>
        <w:outlineLvl w:val="0"/>
        <w:rPr>
          <w:strike/>
          <w:sz w:val="24"/>
          <w:szCs w:val="24"/>
        </w:rPr>
      </w:pPr>
      <w:r w:rsidRPr="00AC7D97">
        <w:rPr>
          <w:rFonts w:hint="eastAsia"/>
          <w:sz w:val="24"/>
          <w:szCs w:val="24"/>
          <w:lang w:val="zh-CN"/>
        </w:rPr>
        <w:t>根据《政府采购进口产品管理办法》（财库〔</w:t>
      </w:r>
      <w:r w:rsidRPr="00AC7D97">
        <w:rPr>
          <w:rFonts w:hint="eastAsia"/>
          <w:sz w:val="24"/>
          <w:szCs w:val="24"/>
          <w:lang w:val="zh-CN"/>
        </w:rPr>
        <w:t>2007</w:t>
      </w:r>
      <w:r w:rsidRPr="00AC7D97">
        <w:rPr>
          <w:rFonts w:hint="eastAsia"/>
          <w:sz w:val="24"/>
          <w:szCs w:val="24"/>
          <w:lang w:val="zh-CN"/>
        </w:rPr>
        <w:t>〕</w:t>
      </w:r>
      <w:r w:rsidRPr="00AC7D97">
        <w:rPr>
          <w:rFonts w:hint="eastAsia"/>
          <w:sz w:val="24"/>
          <w:szCs w:val="24"/>
          <w:lang w:val="zh-CN"/>
        </w:rPr>
        <w:t>119</w:t>
      </w:r>
      <w:r w:rsidRPr="00AC7D97">
        <w:rPr>
          <w:rFonts w:hint="eastAsia"/>
          <w:sz w:val="24"/>
          <w:szCs w:val="24"/>
          <w:lang w:val="zh-CN"/>
        </w:rPr>
        <w:t>号）规定，</w:t>
      </w:r>
      <w:r w:rsidRPr="00AC7D97">
        <w:rPr>
          <w:sz w:val="24"/>
          <w:szCs w:val="24"/>
          <w:lang w:val="zh-CN"/>
        </w:rPr>
        <w:t>经财政部门审核同意，本项目</w:t>
      </w:r>
      <w:r w:rsidRPr="00AC7D97">
        <w:rPr>
          <w:rFonts w:hint="eastAsia"/>
          <w:sz w:val="24"/>
          <w:szCs w:val="24"/>
          <w:lang w:val="zh-CN"/>
        </w:rPr>
        <w:t>双向真空辅助乳房活检与旋切系统、高频手术系统（氩气刀工作站）</w:t>
      </w:r>
      <w:r w:rsidRPr="00AC7D97">
        <w:rPr>
          <w:sz w:val="24"/>
          <w:szCs w:val="24"/>
          <w:lang w:val="zh-CN"/>
        </w:rPr>
        <w:t>允许进口产品投标，同时也接受满足需求的国内产品参与竞争。</w:t>
      </w:r>
      <w:r w:rsidRPr="00AC7D97">
        <w:rPr>
          <w:rFonts w:hint="eastAsia"/>
          <w:sz w:val="24"/>
          <w:szCs w:val="24"/>
          <w:lang w:val="zh-CN"/>
        </w:rPr>
        <w:t>其余设备不接受进口产品投标。</w:t>
      </w:r>
    </w:p>
    <w:p w:rsidR="00F10144" w:rsidRPr="00AC7D97" w:rsidRDefault="00497F81" w:rsidP="005A1E08">
      <w:pPr>
        <w:pStyle w:val="Default"/>
        <w:spacing w:line="360" w:lineRule="auto"/>
        <w:ind w:firstLineChars="200" w:firstLine="446"/>
        <w:jc w:val="both"/>
        <w:rPr>
          <w:rFonts w:ascii="Times New Roman" w:eastAsia="宋体" w:hAnsi="Times New Roman" w:cs="Times New Roman"/>
          <w:color w:val="auto"/>
        </w:rPr>
      </w:pPr>
      <w:r w:rsidRPr="00AC7D97">
        <w:rPr>
          <w:rFonts w:ascii="Times New Roman" w:eastAsia="宋体" w:hAnsi="Times New Roman" w:cs="Times New Roman"/>
          <w:color w:val="auto"/>
        </w:rPr>
        <w:t>三、项目预算</w:t>
      </w:r>
    </w:p>
    <w:p w:rsidR="00F10144" w:rsidRPr="00AC7D97" w:rsidRDefault="00497F81" w:rsidP="005A1E08">
      <w:pPr>
        <w:pStyle w:val="Default"/>
        <w:spacing w:line="360" w:lineRule="auto"/>
        <w:ind w:firstLineChars="200" w:firstLine="446"/>
        <w:jc w:val="both"/>
        <w:rPr>
          <w:rFonts w:ascii="Times New Roman" w:eastAsia="宋体" w:hAnsi="Times New Roman" w:cs="Times New Roman"/>
          <w:color w:val="auto"/>
        </w:rPr>
      </w:pPr>
      <w:r w:rsidRPr="00AC7D97">
        <w:rPr>
          <w:rFonts w:ascii="Times New Roman" w:eastAsia="宋体" w:hAnsi="Times New Roman" w:cs="Times New Roman" w:hint="eastAsia"/>
          <w:color w:val="auto"/>
        </w:rPr>
        <w:t>第一包：</w:t>
      </w:r>
      <w:r w:rsidRPr="00AC7D97">
        <w:rPr>
          <w:rFonts w:ascii="Times New Roman" w:eastAsia="宋体" w:hAnsi="Times New Roman" w:cs="Times New Roman"/>
          <w:color w:val="auto"/>
        </w:rPr>
        <w:t>5700000</w:t>
      </w:r>
      <w:r w:rsidRPr="00AC7D97">
        <w:rPr>
          <w:rFonts w:ascii="Times New Roman" w:eastAsia="宋体" w:hAnsi="Times New Roman" w:cs="Times New Roman" w:hint="eastAsia"/>
          <w:color w:val="auto"/>
        </w:rPr>
        <w:t>元。其中，</w:t>
      </w:r>
      <w:r w:rsidRPr="00AC7D97">
        <w:rPr>
          <w:rFonts w:hint="eastAsia"/>
          <w:color w:val="auto"/>
          <w:lang w:val="zh-CN"/>
        </w:rPr>
        <w:t>双向真空辅助乳房活检与旋切系统</w:t>
      </w:r>
      <w:r w:rsidRPr="00AC7D97">
        <w:rPr>
          <w:rFonts w:ascii="Times New Roman" w:eastAsia="宋体" w:hAnsi="Times New Roman" w:cs="Times New Roman" w:hint="eastAsia"/>
          <w:color w:val="auto"/>
        </w:rPr>
        <w:t>500000</w:t>
      </w:r>
      <w:r w:rsidRPr="00AC7D97">
        <w:rPr>
          <w:rFonts w:ascii="Times New Roman" w:eastAsia="宋体" w:hAnsi="Times New Roman" w:cs="Times New Roman" w:hint="eastAsia"/>
          <w:color w:val="auto"/>
        </w:rPr>
        <w:t>元；</w:t>
      </w:r>
      <w:r w:rsidRPr="00AC7D97">
        <w:rPr>
          <w:rFonts w:hint="eastAsia"/>
          <w:color w:val="auto"/>
          <w:lang w:val="zh-CN"/>
        </w:rPr>
        <w:t>高频手术系统（氩气刀工作站）</w:t>
      </w:r>
      <w:r w:rsidRPr="00AC7D97">
        <w:rPr>
          <w:rFonts w:ascii="Times New Roman" w:eastAsia="宋体" w:hAnsi="Times New Roman" w:cs="Times New Roman" w:hint="eastAsia"/>
          <w:color w:val="auto"/>
        </w:rPr>
        <w:t>3000000</w:t>
      </w:r>
      <w:r w:rsidRPr="00AC7D97">
        <w:rPr>
          <w:rFonts w:ascii="Times New Roman" w:eastAsia="宋体" w:hAnsi="Times New Roman" w:cs="Times New Roman" w:hint="eastAsia"/>
          <w:color w:val="auto"/>
        </w:rPr>
        <w:t>元。</w:t>
      </w:r>
    </w:p>
    <w:p w:rsidR="00F10144" w:rsidRPr="00AC7D97" w:rsidRDefault="00497F81" w:rsidP="005A1E08">
      <w:pPr>
        <w:pStyle w:val="Default"/>
        <w:spacing w:line="360" w:lineRule="auto"/>
        <w:ind w:firstLineChars="200" w:firstLine="446"/>
        <w:jc w:val="both"/>
        <w:rPr>
          <w:rFonts w:ascii="Times New Roman" w:eastAsia="宋体" w:hAnsi="Times New Roman" w:cs="Times New Roman"/>
          <w:color w:val="auto"/>
        </w:rPr>
      </w:pPr>
      <w:r w:rsidRPr="00AC7D97">
        <w:rPr>
          <w:rFonts w:ascii="Times New Roman" w:eastAsia="宋体" w:hAnsi="Times New Roman" w:cs="Times New Roman" w:hint="eastAsia"/>
          <w:color w:val="auto"/>
        </w:rPr>
        <w:lastRenderedPageBreak/>
        <w:t>注：每项产品的投标报价不得超出该项产品的预算，否则投标无效。</w:t>
      </w:r>
    </w:p>
    <w:p w:rsidR="00F10144" w:rsidRPr="00AC7D97" w:rsidRDefault="00497F81" w:rsidP="005A1E08">
      <w:pPr>
        <w:pStyle w:val="Default"/>
        <w:spacing w:line="360" w:lineRule="auto"/>
        <w:ind w:firstLineChars="200" w:firstLine="446"/>
        <w:jc w:val="both"/>
        <w:rPr>
          <w:rFonts w:ascii="Times New Roman" w:eastAsia="宋体" w:hAnsi="Times New Roman" w:cs="Times New Roman"/>
          <w:color w:val="auto"/>
        </w:rPr>
      </w:pPr>
      <w:r w:rsidRPr="00AC7D97">
        <w:rPr>
          <w:rFonts w:ascii="Times New Roman" w:eastAsia="宋体" w:hAnsi="Times New Roman" w:cs="Times New Roman" w:hint="eastAsia"/>
          <w:color w:val="auto"/>
        </w:rPr>
        <w:t>四</w:t>
      </w:r>
      <w:r w:rsidRPr="00AC7D97">
        <w:rPr>
          <w:rFonts w:ascii="Times New Roman" w:eastAsia="宋体" w:hAnsi="Times New Roman" w:cs="Times New Roman"/>
          <w:color w:val="auto"/>
        </w:rPr>
        <w:t>、供应商资格要求（实质性要求）</w:t>
      </w:r>
    </w:p>
    <w:p w:rsidR="00F10144" w:rsidRPr="00AC7D97" w:rsidRDefault="00497F81" w:rsidP="005A1E08">
      <w:pPr>
        <w:pStyle w:val="Default"/>
        <w:spacing w:line="360" w:lineRule="auto"/>
        <w:ind w:firstLineChars="200" w:firstLine="446"/>
        <w:jc w:val="both"/>
        <w:rPr>
          <w:rFonts w:ascii="Times New Roman" w:eastAsia="宋体" w:hAnsi="Times New Roman" w:cs="Times New Roman"/>
          <w:color w:val="auto"/>
        </w:rPr>
      </w:pPr>
      <w:r w:rsidRPr="00AC7D97">
        <w:rPr>
          <w:rFonts w:ascii="Times New Roman" w:eastAsia="宋体" w:hAnsi="Times New Roman" w:cs="Times New Roman" w:hint="eastAsia"/>
          <w:color w:val="auto"/>
        </w:rPr>
        <w:t>（一）若投标人是所投产品的制造商，提供其医疗器械生产企业备案证明文件或医疗器械生产企业许可证扫描件；若投标人不是所投产品的制造商（第一类医疗器械除外），提供其医疗器械经营企业备案证明文件或医疗器械经营企业许可证扫描件。</w:t>
      </w:r>
    </w:p>
    <w:p w:rsidR="00F10144" w:rsidRPr="00AC7D97" w:rsidRDefault="00497F81" w:rsidP="005A1E08">
      <w:pPr>
        <w:pStyle w:val="Default"/>
        <w:spacing w:line="360" w:lineRule="auto"/>
        <w:ind w:firstLineChars="200" w:firstLine="446"/>
        <w:rPr>
          <w:rFonts w:ascii="Times New Roman" w:eastAsia="宋体" w:hAnsi="Times New Roman" w:cs="Times New Roman"/>
          <w:color w:val="auto"/>
        </w:rPr>
      </w:pPr>
      <w:bookmarkStart w:id="2" w:name="OLE_LINK3"/>
      <w:bookmarkStart w:id="3" w:name="OLE_LINK2"/>
      <w:bookmarkStart w:id="4" w:name="OLE_LINK4"/>
      <w:bookmarkStart w:id="5" w:name="OLE_LINK1"/>
      <w:bookmarkStart w:id="6" w:name="_Toc412903615"/>
      <w:r w:rsidRPr="00AC7D97">
        <w:rPr>
          <w:rFonts w:ascii="Times New Roman" w:eastAsia="宋体" w:hAnsi="Times New Roman" w:cs="Times New Roman" w:hint="eastAsia"/>
          <w:color w:val="auto"/>
        </w:rPr>
        <w:t>（二）投标人须具备《中华人民共和国政府采购法》第二十二条第一款规定的条件，提供以下材料：</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sidRPr="00AC7D97">
        <w:rPr>
          <w:rFonts w:ascii="Times New Roman" w:eastAsia="宋体" w:hAnsi="Times New Roman" w:cs="Times New Roman" w:hint="eastAsia"/>
          <w:color w:val="auto"/>
        </w:rPr>
        <w:t xml:space="preserve">1. </w:t>
      </w:r>
      <w:r w:rsidRPr="00AC7D97">
        <w:rPr>
          <w:rFonts w:ascii="Times New Roman" w:eastAsia="宋体" w:hAnsi="Times New Roman" w:cs="Times New Roman" w:hint="eastAsia"/>
          <w:color w:val="auto"/>
        </w:rPr>
        <w:t>营业执照副</w:t>
      </w:r>
      <w:r>
        <w:rPr>
          <w:rFonts w:ascii="Times New Roman" w:eastAsia="宋体" w:hAnsi="Times New Roman" w:cs="Times New Roman" w:hint="eastAsia"/>
          <w:color w:val="auto"/>
        </w:rPr>
        <w:t>本或事业单位法人证书或民办非企业单位登记证书或社会团体法人登记证书或基金会法人登记证书扫描件或自然人的身份证明扫描件。</w:t>
      </w:r>
    </w:p>
    <w:p w:rsidR="00F10144" w:rsidRDefault="00497F81" w:rsidP="005A1E08">
      <w:pPr>
        <w:pStyle w:val="Default"/>
        <w:spacing w:line="360" w:lineRule="auto"/>
        <w:ind w:firstLineChars="200" w:firstLine="446"/>
        <w:rPr>
          <w:rFonts w:ascii="Times New Roman" w:eastAsia="宋体" w:hAnsi="Times New Roman" w:cs="Times New Roman"/>
          <w:color w:val="auto"/>
        </w:rPr>
      </w:pPr>
      <w:bookmarkStart w:id="7" w:name="OLE_LINK5"/>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年度财务报告扫描件。</w:t>
      </w:r>
    </w:p>
    <w:bookmarkEnd w:id="7"/>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（一）全部货物均由中小企业制造的，对符合规定的小微企业制造的产品报价给予</w:t>
      </w:r>
      <w:r>
        <w:rPr>
          <w:rFonts w:ascii="Times New Roman" w:eastAsia="宋体" w:hAnsi="Times New Roman" w:cs="Times New Roman" w:hint="eastAsia"/>
          <w:color w:val="auto"/>
        </w:rPr>
        <w:t>20%</w:t>
      </w:r>
      <w:r>
        <w:rPr>
          <w:rFonts w:ascii="Times New Roman" w:eastAsia="宋体" w:hAnsi="Times New Roman" w:cs="Times New Roman" w:hint="eastAsia"/>
          <w:color w:val="auto"/>
        </w:rPr>
        <w:t>的扣除。货物既有中小企业制造的货物，也有大型企业制造的货物，不享受此扶持政策。</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（六）按照《关于调整优化节能产品、环境标志产品政府采购执行机制的通知》（财库〔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号）、《关于印发环境标志产品政府采购品目清单的通知》（财库〔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18</w:t>
      </w:r>
      <w:r>
        <w:rPr>
          <w:rFonts w:ascii="Times New Roman" w:eastAsia="宋体" w:hAnsi="Times New Roman" w:cs="Times New Roman"/>
          <w:color w:val="auto"/>
        </w:rPr>
        <w:t>号）、《关于印发节能产品政府采购品目清单的通知》（财库〔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19</w:t>
      </w:r>
      <w:r>
        <w:rPr>
          <w:rFonts w:ascii="Times New Roman" w:eastAsia="宋体" w:hAnsi="Times New Roman" w:cs="Times New Roman"/>
          <w:color w:val="auto"/>
        </w:rPr>
        <w:t>号）、《市场监管总局关于发布参与实施政府采购节能产品、环境标志产品认证机构名录的公告》（</w:t>
      </w:r>
      <w:r>
        <w:rPr>
          <w:rFonts w:ascii="Times New Roman" w:eastAsia="宋体" w:hAnsi="Times New Roman" w:cs="Times New Roman"/>
          <w:color w:val="auto"/>
        </w:rPr>
        <w:t>2019</w:t>
      </w:r>
      <w:r>
        <w:rPr>
          <w:rFonts w:ascii="Times New Roman" w:eastAsia="宋体" w:hAnsi="Times New Roman" w:cs="Times New Roman"/>
          <w:color w:val="auto"/>
        </w:rPr>
        <w:t>年第</w:t>
      </w:r>
      <w:r>
        <w:rPr>
          <w:rFonts w:ascii="Times New Roman" w:eastAsia="宋体" w:hAnsi="Times New Roman" w:cs="Times New Roman"/>
          <w:color w:val="auto"/>
        </w:rPr>
        <w:t>16</w:t>
      </w:r>
      <w:r>
        <w:rPr>
          <w:rFonts w:ascii="Times New Roman" w:eastAsia="宋体" w:hAnsi="Times New Roman" w:cs="Times New Roman"/>
          <w:color w:val="auto"/>
        </w:rPr>
        <w:t>号）等文件要求，对</w:t>
      </w:r>
      <w:r>
        <w:rPr>
          <w:rFonts w:ascii="Times New Roman" w:hAnsi="Times New Roman" w:cs="Times New Roman"/>
          <w:color w:val="auto"/>
        </w:rPr>
        <w:t>政府采购节能、环境标志品目清单内的产品实施</w:t>
      </w:r>
      <w:r>
        <w:rPr>
          <w:rFonts w:ascii="Times New Roman" w:eastAsia="宋体" w:hAnsi="Times New Roman" w:cs="Times New Roman"/>
          <w:color w:val="auto"/>
        </w:rPr>
        <w:t>优先采购和强制采购的评标方法。</w:t>
      </w:r>
    </w:p>
    <w:bookmarkEnd w:id="2"/>
    <w:bookmarkEnd w:id="3"/>
    <w:bookmarkEnd w:id="4"/>
    <w:bookmarkEnd w:id="5"/>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六、获取招标文件时间、方式</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w:t>
      </w:r>
      <w:r w:rsidRPr="001D605D">
        <w:rPr>
          <w:rFonts w:ascii="Times New Roman" w:eastAsia="宋体" w:hAnsi="Times New Roman" w:cs="Times New Roman"/>
          <w:color w:val="auto"/>
        </w:rPr>
        <w:t>时间：</w:t>
      </w:r>
      <w:r w:rsidRPr="001D605D">
        <w:rPr>
          <w:rFonts w:ascii="Times New Roman" w:eastAsia="宋体" w:hAnsi="Times New Roman" w:cs="Times New Roman"/>
          <w:color w:val="auto"/>
        </w:rPr>
        <w:t>2023</w:t>
      </w:r>
      <w:r w:rsidRPr="001D605D">
        <w:rPr>
          <w:rFonts w:ascii="Times New Roman" w:eastAsia="宋体" w:hAnsi="Times New Roman" w:cs="Times New Roman"/>
          <w:color w:val="auto"/>
        </w:rPr>
        <w:t>年</w:t>
      </w:r>
      <w:r w:rsidR="001D605D" w:rsidRPr="001D605D">
        <w:rPr>
          <w:rFonts w:ascii="Times New Roman" w:eastAsia="宋体" w:hAnsi="Times New Roman" w:cs="Times New Roman" w:hint="eastAsia"/>
          <w:color w:val="auto"/>
        </w:rPr>
        <w:t>12</w:t>
      </w:r>
      <w:r w:rsidRPr="001D605D">
        <w:rPr>
          <w:rFonts w:ascii="Times New Roman" w:eastAsia="宋体" w:hAnsi="Times New Roman" w:cs="Times New Roman"/>
          <w:color w:val="auto"/>
        </w:rPr>
        <w:t>月</w:t>
      </w:r>
      <w:r w:rsidR="001D605D" w:rsidRPr="001D605D">
        <w:rPr>
          <w:rFonts w:ascii="Times New Roman" w:eastAsia="宋体" w:hAnsi="Times New Roman" w:cs="Times New Roman" w:hint="eastAsia"/>
          <w:color w:val="auto"/>
        </w:rPr>
        <w:t>8</w:t>
      </w:r>
      <w:r w:rsidRPr="001D605D">
        <w:rPr>
          <w:rFonts w:ascii="Times New Roman" w:eastAsia="宋体" w:hAnsi="Times New Roman" w:cs="Times New Roman"/>
          <w:color w:val="auto"/>
        </w:rPr>
        <w:t>日至</w:t>
      </w:r>
      <w:r w:rsidRPr="001D605D">
        <w:rPr>
          <w:rFonts w:ascii="Times New Roman" w:eastAsia="宋体" w:hAnsi="Times New Roman" w:cs="Times New Roman"/>
          <w:color w:val="auto"/>
        </w:rPr>
        <w:t>202</w:t>
      </w:r>
      <w:r w:rsidR="00AC7D97" w:rsidRPr="001D605D">
        <w:rPr>
          <w:rFonts w:ascii="Times New Roman" w:eastAsia="宋体" w:hAnsi="Times New Roman" w:cs="Times New Roman" w:hint="eastAsia"/>
          <w:color w:val="auto"/>
        </w:rPr>
        <w:t>3</w:t>
      </w:r>
      <w:r w:rsidRPr="001D605D">
        <w:rPr>
          <w:rFonts w:ascii="Times New Roman" w:eastAsia="宋体" w:hAnsi="Times New Roman" w:cs="Times New Roman"/>
          <w:color w:val="auto"/>
        </w:rPr>
        <w:t>年</w:t>
      </w:r>
      <w:r w:rsidR="001D605D" w:rsidRPr="001D605D">
        <w:rPr>
          <w:rFonts w:ascii="Times New Roman" w:eastAsia="宋体" w:hAnsi="Times New Roman" w:cs="Times New Roman" w:hint="eastAsia"/>
          <w:color w:val="auto"/>
        </w:rPr>
        <w:t>12</w:t>
      </w:r>
      <w:r w:rsidRPr="001D605D">
        <w:rPr>
          <w:rFonts w:ascii="Times New Roman" w:eastAsia="宋体" w:hAnsi="Times New Roman" w:cs="Times New Roman"/>
          <w:color w:val="auto"/>
        </w:rPr>
        <w:t>月</w:t>
      </w:r>
      <w:r w:rsidR="001D605D" w:rsidRPr="001D605D">
        <w:rPr>
          <w:rFonts w:ascii="Times New Roman" w:eastAsia="宋体" w:hAnsi="Times New Roman" w:cs="Times New Roman" w:hint="eastAsia"/>
          <w:color w:val="auto"/>
        </w:rPr>
        <w:t>15</w:t>
      </w:r>
      <w:r w:rsidRPr="001D605D">
        <w:rPr>
          <w:rFonts w:ascii="Times New Roman" w:eastAsia="宋体" w:hAnsi="Times New Roman" w:cs="Times New Roman"/>
          <w:color w:val="auto"/>
        </w:rPr>
        <w:t>日，每日</w:t>
      </w:r>
      <w:r w:rsidRPr="001D605D">
        <w:rPr>
          <w:rFonts w:ascii="Times New Roman" w:eastAsia="宋体" w:hAnsi="Times New Roman" w:cs="Times New Roman"/>
          <w:color w:val="auto"/>
        </w:rPr>
        <w:t>9:00</w:t>
      </w:r>
      <w:r w:rsidRPr="001D605D">
        <w:rPr>
          <w:rFonts w:ascii="Times New Roman" w:eastAsia="宋体" w:hAnsi="Times New Roman" w:cs="Times New Roman"/>
          <w:color w:val="auto"/>
        </w:rPr>
        <w:t>至</w:t>
      </w:r>
      <w:r w:rsidRPr="001D605D">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1" w:history="1">
        <w:r>
          <w:rPr>
            <w:rStyle w:val="ae"/>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F10144" w:rsidRPr="001D605D" w:rsidRDefault="00497F81" w:rsidP="001D605D">
      <w:pPr>
        <w:pStyle w:val="Default"/>
        <w:spacing w:line="360" w:lineRule="auto"/>
        <w:ind w:firstLineChars="200" w:firstLine="446"/>
        <w:jc w:val="both"/>
        <w:rPr>
          <w:rFonts w:ascii="Times New Roman" w:eastAsia="宋体" w:hAnsi="Times New Roman" w:cs="Times New Roman"/>
          <w:color w:val="auto"/>
        </w:rPr>
      </w:pPr>
      <w:r w:rsidRPr="001D605D">
        <w:rPr>
          <w:rFonts w:ascii="Times New Roman" w:eastAsia="宋体" w:hAnsi="Times New Roman" w:cs="Times New Roman"/>
          <w:color w:val="auto"/>
        </w:rPr>
        <w:t>（</w:t>
      </w:r>
      <w:r w:rsidRPr="001D605D">
        <w:rPr>
          <w:rFonts w:ascii="Times New Roman" w:eastAsia="宋体" w:hAnsi="Times New Roman" w:cs="Times New Roman" w:hint="eastAsia"/>
          <w:color w:val="auto"/>
        </w:rPr>
        <w:t>三</w:t>
      </w:r>
      <w:r w:rsidRPr="001D605D">
        <w:rPr>
          <w:rFonts w:ascii="Times New Roman" w:eastAsia="宋体" w:hAnsi="Times New Roman" w:cs="Times New Roman"/>
          <w:color w:val="auto"/>
        </w:rPr>
        <w:t>）</w:t>
      </w:r>
      <w:r w:rsidRPr="001D605D">
        <w:rPr>
          <w:rFonts w:ascii="Times New Roman" w:eastAsia="宋体" w:hAnsi="Times New Roman" w:cs="Times New Roman" w:hint="eastAsia"/>
          <w:color w:val="auto"/>
        </w:rPr>
        <w:t>本项目不组织</w:t>
      </w:r>
      <w:r w:rsidRPr="001D605D">
        <w:rPr>
          <w:rFonts w:ascii="Times New Roman" w:eastAsia="宋体" w:hAnsi="Times New Roman" w:cs="Times New Roman"/>
          <w:color w:val="auto"/>
        </w:rPr>
        <w:t>踏勘现场。</w:t>
      </w:r>
    </w:p>
    <w:p w:rsidR="00F10144" w:rsidRPr="001D605D" w:rsidRDefault="00497F81" w:rsidP="001D605D">
      <w:pPr>
        <w:pStyle w:val="Default"/>
        <w:spacing w:line="360" w:lineRule="auto"/>
        <w:ind w:firstLineChars="200" w:firstLine="446"/>
        <w:jc w:val="both"/>
        <w:rPr>
          <w:rFonts w:ascii="Times New Roman" w:eastAsia="宋体" w:hAnsi="Times New Roman" w:cs="Times New Roman"/>
          <w:color w:val="auto"/>
        </w:rPr>
      </w:pPr>
      <w:r w:rsidRPr="001D605D">
        <w:rPr>
          <w:rFonts w:ascii="Times New Roman" w:eastAsia="宋体" w:hAnsi="Times New Roman" w:cs="Times New Roman" w:hint="eastAsia"/>
          <w:color w:val="auto"/>
        </w:rPr>
        <w:t>（四）本项目不组织标前答疑会</w:t>
      </w:r>
      <w:r w:rsidRPr="001D605D">
        <w:rPr>
          <w:rFonts w:ascii="Times New Roman" w:eastAsia="宋体" w:hAnsi="Times New Roman" w:cs="Times New Roman"/>
          <w:color w:val="auto"/>
        </w:rPr>
        <w:t>。</w:t>
      </w:r>
    </w:p>
    <w:p w:rsidR="00F10144" w:rsidRPr="001D605D" w:rsidRDefault="00497F81" w:rsidP="005A1E08">
      <w:pPr>
        <w:pStyle w:val="Default"/>
        <w:spacing w:line="360" w:lineRule="auto"/>
        <w:ind w:firstLineChars="200" w:firstLine="446"/>
        <w:jc w:val="both"/>
        <w:rPr>
          <w:rFonts w:ascii="Times New Roman" w:eastAsia="宋体" w:hAnsi="Times New Roman" w:cs="Times New Roman"/>
          <w:color w:val="auto"/>
        </w:rPr>
      </w:pPr>
      <w:r w:rsidRPr="001D605D">
        <w:rPr>
          <w:rFonts w:ascii="Times New Roman" w:eastAsia="宋体" w:hAnsi="Times New Roman" w:cs="Times New Roman"/>
          <w:color w:val="auto"/>
        </w:rPr>
        <w:t>七、网上应答时间</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sidRPr="001D605D">
        <w:rPr>
          <w:rFonts w:ascii="Times New Roman" w:eastAsia="宋体" w:hAnsi="Times New Roman" w:cs="Times New Roman"/>
          <w:color w:val="auto"/>
        </w:rPr>
        <w:t>2023</w:t>
      </w:r>
      <w:r w:rsidRPr="001D605D">
        <w:rPr>
          <w:rFonts w:ascii="Times New Roman" w:eastAsia="宋体" w:hAnsi="Times New Roman" w:cs="Times New Roman"/>
          <w:color w:val="auto"/>
        </w:rPr>
        <w:t>年</w:t>
      </w:r>
      <w:r w:rsidR="001D605D" w:rsidRPr="001D605D">
        <w:rPr>
          <w:rFonts w:ascii="Times New Roman" w:eastAsia="宋体" w:hAnsi="Times New Roman" w:cs="Times New Roman" w:hint="eastAsia"/>
          <w:color w:val="auto"/>
        </w:rPr>
        <w:t>12</w:t>
      </w:r>
      <w:r w:rsidRPr="001D605D">
        <w:rPr>
          <w:rFonts w:ascii="Times New Roman" w:eastAsia="宋体" w:hAnsi="Times New Roman" w:cs="Times New Roman"/>
          <w:color w:val="auto"/>
        </w:rPr>
        <w:t>月</w:t>
      </w:r>
      <w:r w:rsidR="001D605D" w:rsidRPr="001D605D">
        <w:rPr>
          <w:rFonts w:ascii="Times New Roman" w:eastAsia="宋体" w:hAnsi="Times New Roman" w:cs="Times New Roman" w:hint="eastAsia"/>
          <w:color w:val="auto"/>
        </w:rPr>
        <w:t>8</w:t>
      </w:r>
      <w:r w:rsidRPr="001D605D">
        <w:rPr>
          <w:rFonts w:ascii="Times New Roman" w:eastAsia="宋体" w:hAnsi="Times New Roman" w:cs="Times New Roman"/>
          <w:color w:val="auto"/>
        </w:rPr>
        <w:t>日</w:t>
      </w:r>
      <w:r w:rsidRPr="001D605D">
        <w:rPr>
          <w:rFonts w:ascii="Times New Roman" w:eastAsia="宋体" w:hAnsi="Times New Roman" w:cs="Times New Roman"/>
          <w:color w:val="auto"/>
        </w:rPr>
        <w:t>9:00</w:t>
      </w:r>
      <w:r w:rsidRPr="001D605D">
        <w:rPr>
          <w:rFonts w:ascii="Times New Roman" w:eastAsia="宋体" w:hAnsi="Times New Roman" w:cs="Times New Roman"/>
          <w:color w:val="auto"/>
        </w:rPr>
        <w:t>至</w:t>
      </w:r>
      <w:r w:rsidRPr="001D605D">
        <w:rPr>
          <w:rFonts w:ascii="Times New Roman" w:eastAsia="宋体" w:hAnsi="Times New Roman" w:cs="Times New Roman"/>
          <w:color w:val="auto"/>
        </w:rPr>
        <w:t>202</w:t>
      </w:r>
      <w:r w:rsidR="00AC7D97" w:rsidRPr="001D605D">
        <w:rPr>
          <w:rFonts w:ascii="Times New Roman" w:eastAsia="宋体" w:hAnsi="Times New Roman" w:cs="Times New Roman" w:hint="eastAsia"/>
          <w:color w:val="auto"/>
        </w:rPr>
        <w:t>4</w:t>
      </w:r>
      <w:r w:rsidRPr="001D605D">
        <w:rPr>
          <w:rFonts w:ascii="Times New Roman" w:eastAsia="宋体" w:hAnsi="Times New Roman" w:cs="Times New Roman"/>
          <w:color w:val="auto"/>
        </w:rPr>
        <w:t>年</w:t>
      </w:r>
      <w:r w:rsidR="001D605D" w:rsidRPr="001D605D">
        <w:rPr>
          <w:rFonts w:ascii="Times New Roman" w:eastAsia="宋体" w:hAnsi="Times New Roman" w:cs="Times New Roman" w:hint="eastAsia"/>
          <w:color w:val="auto"/>
        </w:rPr>
        <w:t>1</w:t>
      </w:r>
      <w:r w:rsidRPr="001D605D">
        <w:rPr>
          <w:rFonts w:ascii="Times New Roman" w:eastAsia="宋体" w:hAnsi="Times New Roman" w:cs="Times New Roman"/>
          <w:color w:val="auto"/>
        </w:rPr>
        <w:t>月</w:t>
      </w:r>
      <w:r w:rsidR="001D605D" w:rsidRPr="001D605D">
        <w:rPr>
          <w:rFonts w:ascii="Times New Roman" w:eastAsia="宋体" w:hAnsi="Times New Roman" w:cs="Times New Roman" w:hint="eastAsia"/>
          <w:color w:val="auto"/>
        </w:rPr>
        <w:t>2</w:t>
      </w:r>
      <w:r w:rsidRPr="001D605D">
        <w:rPr>
          <w:rFonts w:ascii="Times New Roman" w:eastAsia="宋体" w:hAnsi="Times New Roman" w:cs="Times New Roman"/>
          <w:color w:val="auto"/>
        </w:rPr>
        <w:t>日</w:t>
      </w:r>
      <w:r w:rsidRPr="001D605D">
        <w:rPr>
          <w:rFonts w:ascii="Times New Roman" w:eastAsia="宋体" w:hAnsi="Times New Roman" w:cs="Times New Roman"/>
          <w:color w:val="auto"/>
        </w:rPr>
        <w:t>8:30</w:t>
      </w:r>
      <w:r w:rsidRPr="001D605D">
        <w:rPr>
          <w:rFonts w:ascii="Times New Roman" w:eastAsia="宋体" w:hAnsi="Times New Roman" w:cs="Times New Roman"/>
          <w:color w:val="auto"/>
        </w:rPr>
        <w:t>，使用</w:t>
      </w:r>
      <w:r>
        <w:rPr>
          <w:rFonts w:ascii="Times New Roman" w:eastAsia="宋体" w:hAnsi="Times New Roman" w:cs="Times New Roman"/>
          <w:color w:val="auto"/>
        </w:rPr>
        <w:t>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F10144" w:rsidRPr="001D605D"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w:t>
      </w:r>
      <w:r w:rsidRPr="001D605D">
        <w:rPr>
          <w:rFonts w:ascii="Times New Roman" w:eastAsia="宋体" w:hAnsi="Times New Roman" w:cs="Times New Roman" w:hint="eastAsia"/>
          <w:color w:val="auto"/>
        </w:rPr>
        <w:t>止</w:t>
      </w:r>
      <w:r w:rsidRPr="001D605D">
        <w:rPr>
          <w:rFonts w:ascii="Times New Roman" w:eastAsia="宋体" w:hAnsi="Times New Roman" w:cs="Times New Roman"/>
          <w:color w:val="auto"/>
        </w:rPr>
        <w:t>时间</w:t>
      </w:r>
      <w:r w:rsidRPr="001D605D">
        <w:rPr>
          <w:rFonts w:ascii="Times New Roman" w:eastAsia="宋体" w:hAnsi="Times New Roman" w:cs="Times New Roman" w:hint="eastAsia"/>
          <w:color w:val="auto"/>
        </w:rPr>
        <w:t>及方式</w:t>
      </w:r>
    </w:p>
    <w:p w:rsidR="00F10144" w:rsidRPr="001D605D" w:rsidRDefault="00497F81" w:rsidP="005A1E08">
      <w:pPr>
        <w:pStyle w:val="Default"/>
        <w:spacing w:line="360" w:lineRule="auto"/>
        <w:ind w:firstLineChars="200" w:firstLine="446"/>
        <w:jc w:val="both"/>
        <w:rPr>
          <w:rFonts w:ascii="Times New Roman" w:eastAsia="宋体" w:hAnsi="Times New Roman" w:cs="Times New Roman"/>
          <w:color w:val="auto"/>
        </w:rPr>
      </w:pPr>
      <w:r w:rsidRPr="001D605D">
        <w:rPr>
          <w:rFonts w:ascii="Times New Roman" w:eastAsia="宋体" w:hAnsi="Times New Roman" w:cs="Times New Roman"/>
          <w:color w:val="auto"/>
        </w:rPr>
        <w:t>（一）投标</w:t>
      </w:r>
      <w:r w:rsidRPr="001D605D">
        <w:rPr>
          <w:rFonts w:ascii="Times New Roman" w:eastAsia="宋体" w:hAnsi="Times New Roman" w:cs="Times New Roman" w:hint="eastAsia"/>
          <w:color w:val="auto"/>
        </w:rPr>
        <w:t>截止</w:t>
      </w:r>
      <w:r w:rsidRPr="001D605D">
        <w:rPr>
          <w:rFonts w:ascii="Times New Roman" w:eastAsia="宋体" w:hAnsi="Times New Roman" w:cs="Times New Roman"/>
          <w:color w:val="auto"/>
        </w:rPr>
        <w:t>时间：</w:t>
      </w:r>
      <w:r w:rsidRPr="001D605D">
        <w:rPr>
          <w:rFonts w:ascii="Times New Roman" w:eastAsia="宋体" w:hAnsi="Times New Roman" w:cs="Times New Roman"/>
          <w:color w:val="auto"/>
        </w:rPr>
        <w:t>202</w:t>
      </w:r>
      <w:r w:rsidR="00AC7D97" w:rsidRPr="001D605D">
        <w:rPr>
          <w:rFonts w:ascii="Times New Roman" w:eastAsia="宋体" w:hAnsi="Times New Roman" w:cs="Times New Roman" w:hint="eastAsia"/>
          <w:color w:val="auto"/>
        </w:rPr>
        <w:t>4</w:t>
      </w:r>
      <w:r w:rsidRPr="001D605D">
        <w:rPr>
          <w:rFonts w:ascii="Times New Roman" w:eastAsia="宋体" w:hAnsi="Times New Roman" w:cs="Times New Roman"/>
          <w:color w:val="auto"/>
        </w:rPr>
        <w:t>年</w:t>
      </w:r>
      <w:r w:rsidR="001D605D" w:rsidRPr="001D605D">
        <w:rPr>
          <w:rFonts w:ascii="Times New Roman" w:eastAsia="宋体" w:hAnsi="Times New Roman" w:cs="Times New Roman" w:hint="eastAsia"/>
          <w:color w:val="auto"/>
        </w:rPr>
        <w:t>1</w:t>
      </w:r>
      <w:r w:rsidRPr="001D605D">
        <w:rPr>
          <w:rFonts w:ascii="Times New Roman" w:eastAsia="宋体" w:hAnsi="Times New Roman" w:cs="Times New Roman"/>
          <w:color w:val="auto"/>
        </w:rPr>
        <w:t>月</w:t>
      </w:r>
      <w:r w:rsidR="001D605D" w:rsidRPr="001D605D">
        <w:rPr>
          <w:rFonts w:ascii="Times New Roman" w:eastAsia="宋体" w:hAnsi="Times New Roman" w:cs="Times New Roman" w:hint="eastAsia"/>
          <w:color w:val="auto"/>
        </w:rPr>
        <w:t>2</w:t>
      </w:r>
      <w:r w:rsidRPr="001D605D">
        <w:rPr>
          <w:rFonts w:ascii="Times New Roman" w:eastAsia="宋体" w:hAnsi="Times New Roman" w:cs="Times New Roman"/>
          <w:color w:val="auto"/>
        </w:rPr>
        <w:t>日</w:t>
      </w:r>
      <w:r w:rsidRPr="001D605D">
        <w:rPr>
          <w:rFonts w:ascii="Times New Roman" w:eastAsia="宋体" w:hAnsi="Times New Roman" w:cs="Times New Roman"/>
          <w:color w:val="auto"/>
        </w:rPr>
        <w:t>8:30</w:t>
      </w:r>
      <w:r w:rsidRPr="001D605D">
        <w:rPr>
          <w:rFonts w:ascii="Times New Roman" w:eastAsia="宋体" w:hAnsi="Times New Roman" w:cs="Times New Roman" w:hint="eastAsia"/>
          <w:color w:val="auto"/>
          <w:szCs w:val="21"/>
        </w:rPr>
        <w:t>。</w:t>
      </w:r>
      <w:r w:rsidRPr="001D605D">
        <w:rPr>
          <w:rFonts w:ascii="Times New Roman" w:eastAsia="宋体" w:hAnsi="Times New Roman" w:cs="Times New Roman"/>
          <w:color w:val="auto"/>
        </w:rPr>
        <w:t>投标截止时间前</w:t>
      </w:r>
      <w:r w:rsidRPr="001D605D">
        <w:rPr>
          <w:rFonts w:ascii="Times New Roman" w:eastAsia="宋体" w:hAnsi="Times New Roman" w:cs="Times New Roman" w:hint="eastAsia"/>
          <w:color w:val="auto"/>
        </w:rPr>
        <w:t>提交网上应答并上传加盖投标人电子签章的</w:t>
      </w:r>
      <w:r w:rsidRPr="001D605D">
        <w:rPr>
          <w:rFonts w:ascii="Times New Roman" w:eastAsia="宋体" w:hAnsi="Times New Roman" w:cs="Times New Roman" w:hint="eastAsia"/>
          <w:color w:val="auto"/>
        </w:rPr>
        <w:t>PDF</w:t>
      </w:r>
      <w:r w:rsidRPr="001D605D">
        <w:rPr>
          <w:rFonts w:ascii="Times New Roman" w:eastAsia="宋体" w:hAnsi="Times New Roman" w:cs="Times New Roman" w:hint="eastAsia"/>
          <w:color w:val="auto"/>
        </w:rPr>
        <w:t>格式电子投标文件（以通过天津公共资源电子签章客户端正确读取签章信息为准）</w:t>
      </w:r>
      <w:r w:rsidRPr="001D605D">
        <w:rPr>
          <w:rFonts w:ascii="Times New Roman" w:eastAsia="宋体" w:hAnsi="Times New Roman" w:cs="Times New Roman"/>
          <w:color w:val="auto"/>
        </w:rPr>
        <w:t>方为有效投标。</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sidRPr="001D605D">
        <w:rPr>
          <w:rFonts w:ascii="Times New Roman" w:eastAsia="宋体" w:hAnsi="Times New Roman" w:cs="Times New Roman"/>
          <w:color w:val="auto"/>
        </w:rPr>
        <w:t>（二）投标</w:t>
      </w:r>
      <w:r w:rsidRPr="001D605D">
        <w:rPr>
          <w:rFonts w:ascii="Times New Roman" w:eastAsia="宋体" w:hAnsi="Times New Roman" w:cs="Times New Roman" w:hint="eastAsia"/>
          <w:color w:val="auto"/>
        </w:rPr>
        <w:t>方式</w:t>
      </w:r>
      <w:r w:rsidRPr="001D605D">
        <w:rPr>
          <w:rFonts w:ascii="Times New Roman" w:eastAsia="宋体" w:hAnsi="Times New Roman" w:cs="Times New Roman"/>
          <w:color w:val="auto"/>
        </w:rPr>
        <w:t>：本项目投标采用网上电子</w:t>
      </w:r>
      <w:r>
        <w:rPr>
          <w:rFonts w:ascii="Times New Roman" w:eastAsia="宋体" w:hAnsi="Times New Roman" w:cs="Times New Roman"/>
          <w:color w:val="auto"/>
        </w:rPr>
        <w:t>投标方式，投标人须于投标截止时间前使用天津市中环认证服务有限公司发出的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F10144" w:rsidRPr="001D605D"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w:t>
      </w:r>
      <w:r w:rsidRPr="001D605D">
        <w:rPr>
          <w:rFonts w:ascii="Times New Roman" w:eastAsia="宋体" w:hAnsi="Times New Roman" w:cs="Times New Roman"/>
          <w:color w:val="auto"/>
        </w:rPr>
        <w:t>方式</w:t>
      </w:r>
    </w:p>
    <w:p w:rsidR="00F10144" w:rsidRPr="001D605D" w:rsidRDefault="00497F81" w:rsidP="005A1E08">
      <w:pPr>
        <w:pStyle w:val="Default"/>
        <w:spacing w:line="360" w:lineRule="auto"/>
        <w:ind w:firstLineChars="200" w:firstLine="446"/>
        <w:jc w:val="both"/>
        <w:rPr>
          <w:rFonts w:ascii="Times New Roman" w:eastAsia="宋体" w:hAnsi="Times New Roman" w:cs="Times New Roman"/>
          <w:color w:val="auto"/>
        </w:rPr>
      </w:pPr>
      <w:r w:rsidRPr="001D605D">
        <w:rPr>
          <w:rFonts w:ascii="Times New Roman" w:eastAsia="宋体" w:hAnsi="Times New Roman" w:cs="Times New Roman"/>
          <w:color w:val="auto"/>
        </w:rPr>
        <w:t>（一）开标解密时间：</w:t>
      </w:r>
      <w:r w:rsidRPr="001D605D">
        <w:rPr>
          <w:rFonts w:ascii="Times New Roman" w:eastAsia="宋体" w:hAnsi="Times New Roman" w:cs="Times New Roman"/>
          <w:color w:val="auto"/>
        </w:rPr>
        <w:t>202</w:t>
      </w:r>
      <w:r w:rsidR="00AC7D97" w:rsidRPr="001D605D">
        <w:rPr>
          <w:rFonts w:ascii="Times New Roman" w:eastAsia="宋体" w:hAnsi="Times New Roman" w:cs="Times New Roman" w:hint="eastAsia"/>
          <w:color w:val="auto"/>
        </w:rPr>
        <w:t>4</w:t>
      </w:r>
      <w:r w:rsidRPr="001D605D">
        <w:rPr>
          <w:rFonts w:ascii="Times New Roman" w:eastAsia="宋体" w:hAnsi="Times New Roman" w:cs="Times New Roman"/>
          <w:color w:val="auto"/>
        </w:rPr>
        <w:t>年</w:t>
      </w:r>
      <w:r w:rsidR="001D605D" w:rsidRPr="001D605D">
        <w:rPr>
          <w:rFonts w:ascii="Times New Roman" w:eastAsia="宋体" w:hAnsi="Times New Roman" w:cs="Times New Roman" w:hint="eastAsia"/>
          <w:color w:val="auto"/>
        </w:rPr>
        <w:t>1</w:t>
      </w:r>
      <w:r w:rsidRPr="001D605D">
        <w:rPr>
          <w:rFonts w:ascii="Times New Roman" w:eastAsia="宋体" w:hAnsi="Times New Roman" w:cs="Times New Roman"/>
          <w:color w:val="auto"/>
        </w:rPr>
        <w:t>月</w:t>
      </w:r>
      <w:r w:rsidR="001D605D" w:rsidRPr="001D605D">
        <w:rPr>
          <w:rFonts w:ascii="Times New Roman" w:eastAsia="宋体" w:hAnsi="Times New Roman" w:cs="Times New Roman" w:hint="eastAsia"/>
          <w:color w:val="auto"/>
        </w:rPr>
        <w:t>2</w:t>
      </w:r>
      <w:r w:rsidRPr="001D605D">
        <w:rPr>
          <w:rFonts w:ascii="Times New Roman" w:eastAsia="宋体" w:hAnsi="Times New Roman" w:cs="Times New Roman"/>
          <w:color w:val="auto"/>
        </w:rPr>
        <w:t>日</w:t>
      </w:r>
      <w:r w:rsidRPr="001D605D">
        <w:rPr>
          <w:rFonts w:ascii="Times New Roman" w:eastAsia="宋体" w:hAnsi="Times New Roman" w:cs="Times New Roman"/>
          <w:color w:val="auto"/>
        </w:rPr>
        <w:t>8:30</w:t>
      </w:r>
      <w:r w:rsidRPr="001D605D">
        <w:rPr>
          <w:rFonts w:ascii="Times New Roman" w:eastAsia="宋体" w:hAnsi="Times New Roman" w:cs="Times New Roman"/>
          <w:color w:val="auto"/>
        </w:rPr>
        <w:t>至</w:t>
      </w:r>
      <w:r w:rsidRPr="001D605D">
        <w:rPr>
          <w:rFonts w:ascii="Times New Roman" w:eastAsia="宋体" w:hAnsi="Times New Roman" w:cs="Times New Roman"/>
          <w:color w:val="auto"/>
        </w:rPr>
        <w:t>9:</w:t>
      </w:r>
      <w:r w:rsidRPr="001D605D">
        <w:rPr>
          <w:rFonts w:ascii="Times New Roman" w:eastAsia="宋体" w:hAnsi="Times New Roman" w:cs="Times New Roman" w:hint="eastAsia"/>
          <w:color w:val="auto"/>
        </w:rPr>
        <w:t>30</w:t>
      </w:r>
      <w:r w:rsidRPr="001D605D">
        <w:rPr>
          <w:rFonts w:ascii="Times New Roman" w:eastAsia="宋体" w:hAnsi="Times New Roman" w:cs="Times New Roman"/>
          <w:color w:val="auto"/>
        </w:rPr>
        <w:t>完成开标解密的投标为有效投标。</w:t>
      </w:r>
    </w:p>
    <w:p w:rsidR="00F10144" w:rsidRPr="001D605D" w:rsidRDefault="00497F81" w:rsidP="005A1E08">
      <w:pPr>
        <w:pStyle w:val="Default"/>
        <w:spacing w:line="360" w:lineRule="auto"/>
        <w:ind w:firstLineChars="200" w:firstLine="446"/>
        <w:jc w:val="both"/>
        <w:rPr>
          <w:rFonts w:ascii="Times New Roman" w:eastAsia="宋体" w:hAnsi="Times New Roman" w:cs="Times New Roman"/>
          <w:color w:val="auto"/>
        </w:rPr>
      </w:pPr>
      <w:r w:rsidRPr="001D605D">
        <w:rPr>
          <w:rFonts w:ascii="Times New Roman" w:eastAsia="宋体" w:hAnsi="Times New Roman" w:cs="Times New Roman"/>
          <w:color w:val="auto"/>
        </w:rPr>
        <w:t>（二）开标</w:t>
      </w:r>
      <w:r w:rsidRPr="001D605D">
        <w:rPr>
          <w:rFonts w:ascii="Times New Roman" w:eastAsia="宋体" w:hAnsi="Times New Roman" w:cs="Times New Roman" w:hint="eastAsia"/>
          <w:color w:val="auto"/>
        </w:rPr>
        <w:t>解密方式</w:t>
      </w:r>
      <w:r w:rsidRPr="001D605D">
        <w:rPr>
          <w:rFonts w:ascii="Times New Roman" w:eastAsia="宋体" w:hAnsi="Times New Roman" w:cs="Times New Roman"/>
          <w:color w:val="auto"/>
        </w:rPr>
        <w:t>：本项目采用网上开标方式，投标人须于</w:t>
      </w:r>
      <w:r w:rsidRPr="001D605D">
        <w:rPr>
          <w:rFonts w:ascii="Times New Roman" w:eastAsia="宋体" w:hAnsi="Times New Roman" w:cs="Times New Roman" w:hint="eastAsia"/>
          <w:color w:val="auto"/>
        </w:rPr>
        <w:t>规定时间</w:t>
      </w:r>
      <w:r w:rsidRPr="001D605D">
        <w:rPr>
          <w:rFonts w:ascii="Times New Roman" w:eastAsia="宋体" w:hAnsi="Times New Roman" w:cs="Times New Roman"/>
          <w:color w:val="auto"/>
        </w:rPr>
        <w:t>内使用天津市中环认证服务有限公司发出的</w:t>
      </w:r>
      <w:r w:rsidRPr="001D605D">
        <w:rPr>
          <w:rFonts w:ascii="Times New Roman" w:eastAsia="宋体" w:hAnsi="Times New Roman" w:cs="Times New Roman"/>
          <w:color w:val="auto"/>
        </w:rPr>
        <w:t>CA</w:t>
      </w:r>
      <w:r w:rsidRPr="001D605D">
        <w:rPr>
          <w:rFonts w:ascii="Times New Roman" w:eastAsia="宋体" w:hAnsi="Times New Roman" w:cs="Times New Roman"/>
          <w:color w:val="auto"/>
        </w:rPr>
        <w:t>数字证书（原天津市电子认证中心发出尚在有效期内的</w:t>
      </w:r>
      <w:r w:rsidRPr="001D605D">
        <w:rPr>
          <w:rFonts w:ascii="Times New Roman" w:eastAsia="宋体" w:hAnsi="Times New Roman" w:cs="Times New Roman"/>
          <w:color w:val="auto"/>
        </w:rPr>
        <w:t>CA</w:t>
      </w:r>
      <w:r w:rsidRPr="001D605D">
        <w:rPr>
          <w:rFonts w:ascii="Times New Roman" w:eastAsia="宋体" w:hAnsi="Times New Roman" w:cs="Times New Roman"/>
          <w:color w:val="auto"/>
        </w:rPr>
        <w:t>数字证书仍可使用）</w:t>
      </w:r>
      <w:r w:rsidRPr="001D605D">
        <w:rPr>
          <w:rFonts w:ascii="Times New Roman" w:eastAsia="宋体" w:hAnsi="Times New Roman" w:cs="Times New Roman" w:hint="eastAsia"/>
          <w:color w:val="auto"/>
        </w:rPr>
        <w:t>登陆天津市政府采购中心网（网址：</w:t>
      </w:r>
      <w:r w:rsidRPr="001D605D">
        <w:rPr>
          <w:rFonts w:ascii="Times New Roman" w:eastAsia="宋体" w:hAnsi="Times New Roman" w:cs="Times New Roman" w:hint="eastAsia"/>
          <w:color w:val="auto"/>
        </w:rPr>
        <w:t>http://tjgpc.zwfwb.tj.gov.cn</w:t>
      </w:r>
      <w:r w:rsidRPr="001D605D">
        <w:rPr>
          <w:rFonts w:ascii="Times New Roman" w:eastAsia="宋体" w:hAnsi="Times New Roman" w:cs="Times New Roman" w:hint="eastAsia"/>
          <w:color w:val="auto"/>
        </w:rPr>
        <w:t>）</w:t>
      </w:r>
      <w:r w:rsidRPr="001D605D">
        <w:rPr>
          <w:rFonts w:ascii="Times New Roman" w:eastAsia="宋体" w:hAnsi="Times New Roman" w:cs="Times New Roman" w:hint="eastAsia"/>
          <w:color w:val="auto"/>
        </w:rPr>
        <w:t>-</w:t>
      </w:r>
      <w:r w:rsidRPr="001D605D">
        <w:rPr>
          <w:rFonts w:ascii="Times New Roman" w:eastAsia="宋体" w:hAnsi="Times New Roman" w:cs="Times New Roman" w:hint="eastAsia"/>
          <w:color w:val="auto"/>
        </w:rPr>
        <w:t>“网上招投标”</w:t>
      </w:r>
      <w:r w:rsidRPr="001D605D">
        <w:rPr>
          <w:rFonts w:ascii="Times New Roman" w:eastAsia="宋体" w:hAnsi="Times New Roman" w:cs="Times New Roman" w:hint="eastAsia"/>
          <w:color w:val="auto"/>
        </w:rPr>
        <w:t>-</w:t>
      </w:r>
      <w:r w:rsidRPr="001D605D">
        <w:rPr>
          <w:rFonts w:ascii="Times New Roman" w:eastAsia="宋体" w:hAnsi="Times New Roman" w:cs="Times New Roman" w:hint="eastAsia"/>
          <w:color w:val="auto"/>
        </w:rPr>
        <w:t>“供应商登录”</w:t>
      </w:r>
      <w:r w:rsidRPr="001D605D">
        <w:rPr>
          <w:rFonts w:ascii="Times New Roman" w:eastAsia="宋体" w:hAnsi="Times New Roman" w:cs="Times New Roman" w:hint="eastAsia"/>
          <w:color w:val="auto"/>
        </w:rPr>
        <w:t>-</w:t>
      </w:r>
      <w:r w:rsidRPr="001D605D">
        <w:rPr>
          <w:rFonts w:ascii="Times New Roman" w:eastAsia="宋体" w:hAnsi="Times New Roman" w:cs="Times New Roman" w:hint="eastAsia"/>
          <w:color w:val="auto"/>
        </w:rPr>
        <w:t>“市级集采机构入口”</w:t>
      </w:r>
      <w:r w:rsidRPr="001D605D">
        <w:rPr>
          <w:rFonts w:ascii="Times New Roman" w:eastAsia="宋体" w:hAnsi="Times New Roman" w:cs="Times New Roman"/>
          <w:color w:val="auto"/>
        </w:rPr>
        <w:t>完成开标解密。</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sidRPr="001D605D">
        <w:rPr>
          <w:rFonts w:ascii="Times New Roman" w:eastAsia="宋体" w:hAnsi="Times New Roman" w:cs="Times New Roman"/>
          <w:color w:val="auto"/>
        </w:rPr>
        <w:t>（三）网上开标公示时间：</w:t>
      </w:r>
      <w:r w:rsidRPr="001D605D">
        <w:rPr>
          <w:rFonts w:ascii="Times New Roman" w:eastAsia="宋体" w:hAnsi="Times New Roman" w:cs="Times New Roman"/>
          <w:color w:val="auto"/>
        </w:rPr>
        <w:t>202</w:t>
      </w:r>
      <w:r w:rsidR="00AC7D97" w:rsidRPr="001D605D">
        <w:rPr>
          <w:rFonts w:ascii="Times New Roman" w:eastAsia="宋体" w:hAnsi="Times New Roman" w:cs="Times New Roman" w:hint="eastAsia"/>
          <w:color w:val="auto"/>
        </w:rPr>
        <w:t>4</w:t>
      </w:r>
      <w:r w:rsidRPr="001D605D">
        <w:rPr>
          <w:rFonts w:ascii="Times New Roman" w:eastAsia="宋体" w:hAnsi="Times New Roman" w:cs="Times New Roman"/>
          <w:color w:val="auto"/>
        </w:rPr>
        <w:t>年</w:t>
      </w:r>
      <w:r w:rsidR="001D605D" w:rsidRPr="001D605D">
        <w:rPr>
          <w:rFonts w:ascii="Times New Roman" w:eastAsia="宋体" w:hAnsi="Times New Roman" w:cs="Times New Roman" w:hint="eastAsia"/>
          <w:color w:val="auto"/>
        </w:rPr>
        <w:t>1</w:t>
      </w:r>
      <w:r w:rsidRPr="001D605D">
        <w:rPr>
          <w:rFonts w:ascii="Times New Roman" w:eastAsia="宋体" w:hAnsi="Times New Roman" w:cs="Times New Roman"/>
          <w:color w:val="auto"/>
        </w:rPr>
        <w:t>月</w:t>
      </w:r>
      <w:r w:rsidR="001D605D" w:rsidRPr="001D605D">
        <w:rPr>
          <w:rFonts w:ascii="Times New Roman" w:eastAsia="宋体" w:hAnsi="Times New Roman" w:cs="Times New Roman" w:hint="eastAsia"/>
          <w:color w:val="auto"/>
        </w:rPr>
        <w:t>2</w:t>
      </w:r>
      <w:r w:rsidRPr="001D605D">
        <w:rPr>
          <w:rFonts w:ascii="Times New Roman" w:eastAsia="宋体" w:hAnsi="Times New Roman" w:cs="Times New Roman"/>
          <w:color w:val="auto"/>
        </w:rPr>
        <w:t>日</w:t>
      </w:r>
      <w:r w:rsidRPr="001D605D">
        <w:rPr>
          <w:rFonts w:ascii="Times New Roman" w:eastAsia="宋体" w:hAnsi="Times New Roman" w:cs="Times New Roman"/>
          <w:color w:val="auto"/>
        </w:rPr>
        <w:t>9:</w:t>
      </w:r>
      <w:r w:rsidRPr="001D605D">
        <w:rPr>
          <w:rFonts w:ascii="Times New Roman" w:eastAsia="宋体" w:hAnsi="Times New Roman" w:cs="Times New Roman" w:hint="eastAsia"/>
          <w:color w:val="auto"/>
        </w:rPr>
        <w:t>30</w:t>
      </w:r>
      <w:r w:rsidRPr="001D605D">
        <w:rPr>
          <w:rFonts w:ascii="Times New Roman" w:eastAsia="宋体" w:hAnsi="Times New Roman" w:cs="Times New Roman"/>
          <w:color w:val="auto"/>
        </w:rPr>
        <w:t>至</w:t>
      </w:r>
      <w:r w:rsidRPr="001D605D">
        <w:rPr>
          <w:rFonts w:ascii="Times New Roman" w:eastAsia="宋体" w:hAnsi="Times New Roman" w:cs="Times New Roman"/>
          <w:color w:val="auto"/>
        </w:rPr>
        <w:t>12:00</w:t>
      </w:r>
      <w:r w:rsidRPr="001D605D">
        <w:rPr>
          <w:rFonts w:ascii="Times New Roman" w:eastAsia="宋体" w:hAnsi="Times New Roman" w:cs="Times New Roman"/>
          <w:color w:val="auto"/>
        </w:rPr>
        <w:t>。</w:t>
      </w:r>
      <w:r w:rsidRPr="001D605D">
        <w:rPr>
          <w:rFonts w:ascii="Times New Roman" w:eastAsia="宋体" w:hAnsi="Times New Roman" w:cs="Times New Roman" w:hint="eastAsia"/>
          <w:color w:val="auto"/>
        </w:rPr>
        <w:t>投标人可在规定时间内使用天津市中环认证服务有限公司发出的</w:t>
      </w:r>
      <w:r w:rsidRPr="001D605D">
        <w:rPr>
          <w:rFonts w:ascii="Times New Roman" w:eastAsia="宋体" w:hAnsi="Times New Roman" w:cs="Times New Roman" w:hint="eastAsia"/>
          <w:color w:val="auto"/>
        </w:rPr>
        <w:t>CA</w:t>
      </w:r>
      <w:r w:rsidRPr="001D605D">
        <w:rPr>
          <w:rFonts w:ascii="Times New Roman" w:eastAsia="宋体" w:hAnsi="Times New Roman" w:cs="Times New Roman" w:hint="eastAsia"/>
          <w:color w:val="auto"/>
        </w:rPr>
        <w:t>数字证书（原天津市电子认证中心发出尚在有效期内的</w:t>
      </w:r>
      <w:r w:rsidRPr="001D605D">
        <w:rPr>
          <w:rFonts w:ascii="Times New Roman" w:eastAsia="宋体" w:hAnsi="Times New Roman" w:cs="Times New Roman" w:hint="eastAsia"/>
          <w:color w:val="auto"/>
        </w:rPr>
        <w:t>CA</w:t>
      </w:r>
      <w:r w:rsidRPr="001D605D">
        <w:rPr>
          <w:rFonts w:ascii="Times New Roman" w:eastAsia="宋体" w:hAnsi="Times New Roman" w:cs="Times New Roman" w:hint="eastAsia"/>
          <w:color w:val="auto"/>
        </w:rPr>
        <w:t>数字证书仍可使用）登陆天津市政府采购中心网（网址：</w:t>
      </w:r>
      <w:r w:rsidRPr="001D605D">
        <w:rPr>
          <w:rFonts w:ascii="Times New Roman" w:eastAsia="宋体" w:hAnsi="Times New Roman" w:cs="Times New Roman" w:hint="eastAsia"/>
          <w:color w:val="auto"/>
        </w:rPr>
        <w:t>http://tjgpc.zwfwb.tj.gov.cn</w:t>
      </w:r>
      <w:r w:rsidRPr="001D605D">
        <w:rPr>
          <w:rFonts w:ascii="Times New Roman" w:eastAsia="宋体" w:hAnsi="Times New Roman" w:cs="Times New Roman" w:hint="eastAsia"/>
          <w:color w:val="auto"/>
        </w:rPr>
        <w:t>）</w:t>
      </w:r>
      <w:r w:rsidRPr="001D605D">
        <w:rPr>
          <w:rFonts w:ascii="Times New Roman" w:eastAsia="宋体" w:hAnsi="Times New Roman" w:cs="Times New Roman" w:hint="eastAsia"/>
          <w:color w:val="auto"/>
        </w:rPr>
        <w:t>-</w:t>
      </w:r>
      <w:r w:rsidRPr="001D605D">
        <w:rPr>
          <w:rFonts w:ascii="Times New Roman" w:eastAsia="宋体" w:hAnsi="Times New Roman" w:cs="Times New Roman" w:hint="eastAsia"/>
          <w:color w:val="auto"/>
        </w:rPr>
        <w:t>“网上招投标”</w:t>
      </w:r>
      <w:r w:rsidRPr="001D605D">
        <w:rPr>
          <w:rFonts w:ascii="Times New Roman" w:eastAsia="宋体" w:hAnsi="Times New Roman" w:cs="Times New Roman" w:hint="eastAsia"/>
          <w:color w:val="auto"/>
        </w:rPr>
        <w:t>-</w:t>
      </w:r>
      <w:r w:rsidRPr="001D605D">
        <w:rPr>
          <w:rFonts w:ascii="Times New Roman" w:eastAsia="宋体" w:hAnsi="Times New Roman" w:cs="Times New Roman" w:hint="eastAsia"/>
          <w:color w:val="auto"/>
        </w:rPr>
        <w:t>“供应商登录”</w:t>
      </w:r>
      <w:r w:rsidRPr="001D605D">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联系人：范志刚</w:t>
      </w:r>
      <w:r>
        <w:rPr>
          <w:rFonts w:ascii="Times New Roman" w:eastAsia="宋体" w:hAnsi="Times New Roman" w:cs="Times New Roman" w:hint="eastAsia"/>
          <w:color w:val="auto"/>
        </w:rPr>
        <w:t>、</w:t>
      </w:r>
      <w:r>
        <w:rPr>
          <w:rFonts w:ascii="Times New Roman" w:eastAsia="宋体" w:hAnsi="Times New Roman" w:cs="Times New Roman"/>
          <w:color w:val="auto"/>
        </w:rPr>
        <w:t>鲁志强</w:t>
      </w:r>
      <w:r>
        <w:rPr>
          <w:rFonts w:ascii="Times New Roman" w:eastAsia="宋体" w:hAnsi="Times New Roman" w:cs="Times New Roman" w:hint="eastAsia"/>
          <w:color w:val="auto"/>
        </w:rPr>
        <w:t>、</w:t>
      </w:r>
      <w:r>
        <w:rPr>
          <w:rFonts w:ascii="Times New Roman" w:eastAsia="宋体" w:hAnsi="Times New Roman" w:cs="Times New Roman"/>
          <w:color w:val="auto"/>
        </w:rPr>
        <w:t>杨光</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022-24538316</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8217</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天津市人民医院</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天津市红桥区芥园道</w:t>
      </w:r>
      <w:r>
        <w:rPr>
          <w:rFonts w:ascii="Times New Roman" w:eastAsia="宋体" w:hAnsi="Times New Roman" w:cs="Times New Roman" w:hint="eastAsia"/>
          <w:color w:val="auto"/>
        </w:rPr>
        <w:t>190</w:t>
      </w:r>
      <w:r>
        <w:rPr>
          <w:rFonts w:ascii="Times New Roman" w:eastAsia="宋体" w:hAnsi="Times New Roman" w:cs="Times New Roman" w:hint="eastAsia"/>
          <w:color w:val="auto"/>
        </w:rPr>
        <w:t>号</w:t>
      </w:r>
    </w:p>
    <w:p w:rsidR="00F10144" w:rsidRPr="001D605D" w:rsidRDefault="00497F81" w:rsidP="005A1E08">
      <w:pPr>
        <w:pStyle w:val="Default"/>
        <w:spacing w:line="360" w:lineRule="auto"/>
        <w:ind w:firstLineChars="200" w:firstLine="446"/>
        <w:rPr>
          <w:rFonts w:ascii="Times New Roman" w:eastAsia="宋体" w:hAnsi="Times New Roman" w:cs="Times New Roman"/>
          <w:color w:val="auto"/>
        </w:rPr>
      </w:pPr>
      <w:r w:rsidRPr="001D605D">
        <w:rPr>
          <w:rFonts w:ascii="Times New Roman" w:eastAsia="宋体" w:hAnsi="Times New Roman" w:cs="Times New Roman"/>
          <w:color w:val="auto"/>
        </w:rPr>
        <w:t>（三）采购人联系人：</w:t>
      </w:r>
      <w:r w:rsidRPr="001D605D">
        <w:rPr>
          <w:rFonts w:ascii="Times New Roman" w:eastAsia="宋体" w:hAnsi="Times New Roman" w:cs="Times New Roman" w:hint="eastAsia"/>
          <w:color w:val="auto"/>
        </w:rPr>
        <w:t>沈戬</w:t>
      </w:r>
    </w:p>
    <w:p w:rsidR="00F10144" w:rsidRPr="001D605D" w:rsidRDefault="00497F81" w:rsidP="005A1E08">
      <w:pPr>
        <w:pStyle w:val="Default"/>
        <w:spacing w:line="360" w:lineRule="auto"/>
        <w:ind w:firstLineChars="200" w:firstLine="446"/>
        <w:jc w:val="both"/>
        <w:rPr>
          <w:rFonts w:ascii="Times New Roman" w:eastAsia="宋体" w:hAnsi="Times New Roman" w:cs="Times New Roman"/>
          <w:color w:val="auto"/>
        </w:rPr>
      </w:pPr>
      <w:r w:rsidRPr="001D605D">
        <w:rPr>
          <w:rFonts w:ascii="Times New Roman" w:eastAsia="宋体" w:hAnsi="Times New Roman" w:cs="Times New Roman"/>
          <w:color w:val="auto"/>
        </w:rPr>
        <w:t>（四）采购人联系电话：</w:t>
      </w:r>
      <w:r w:rsidRPr="001D605D">
        <w:rPr>
          <w:rFonts w:ascii="Times New Roman" w:eastAsia="宋体" w:hAnsi="Times New Roman" w:cs="Times New Roman"/>
          <w:color w:val="auto"/>
        </w:rPr>
        <w:t xml:space="preserve"> </w:t>
      </w:r>
      <w:r w:rsidRPr="001D605D">
        <w:rPr>
          <w:rFonts w:ascii="Times New Roman" w:eastAsia="宋体" w:hAnsi="Times New Roman" w:cs="Times New Roman" w:hint="eastAsia"/>
          <w:color w:val="auto"/>
        </w:rPr>
        <w:t>0</w:t>
      </w:r>
      <w:r w:rsidR="00A86E47">
        <w:rPr>
          <w:rFonts w:ascii="Times New Roman" w:eastAsia="宋体" w:hAnsi="Times New Roman" w:cs="Times New Roman" w:hint="eastAsia"/>
          <w:color w:val="auto"/>
        </w:rPr>
        <w:t>2</w:t>
      </w:r>
      <w:r w:rsidRPr="001D605D">
        <w:rPr>
          <w:rFonts w:ascii="Times New Roman" w:eastAsia="宋体" w:hAnsi="Times New Roman" w:cs="Times New Roman" w:hint="eastAsia"/>
          <w:color w:val="auto"/>
        </w:rPr>
        <w:t>2-</w:t>
      </w:r>
      <w:r w:rsidRPr="001D605D">
        <w:rPr>
          <w:rFonts w:ascii="Times New Roman" w:eastAsia="宋体" w:hAnsi="Times New Roman" w:cs="Times New Roman"/>
          <w:color w:val="auto"/>
        </w:rPr>
        <w:t>87729598</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联系部门：天津市人民医院设备物资处</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联系地址：天津市红桥区芥园道</w:t>
      </w:r>
      <w:r>
        <w:rPr>
          <w:rFonts w:ascii="Times New Roman" w:eastAsia="宋体" w:hAnsi="Times New Roman" w:cs="Times New Roman" w:hint="eastAsia"/>
          <w:color w:val="auto"/>
        </w:rPr>
        <w:t>190</w:t>
      </w:r>
      <w:r>
        <w:rPr>
          <w:rFonts w:ascii="Times New Roman" w:eastAsia="宋体" w:hAnsi="Times New Roman" w:cs="Times New Roman" w:hint="eastAsia"/>
          <w:color w:val="auto"/>
        </w:rPr>
        <w:t>号</w:t>
      </w:r>
    </w:p>
    <w:p w:rsidR="00F10144" w:rsidRPr="00092B5E" w:rsidRDefault="00497F81" w:rsidP="005A1E08">
      <w:pPr>
        <w:pStyle w:val="Default"/>
        <w:spacing w:line="360" w:lineRule="auto"/>
        <w:ind w:firstLineChars="200" w:firstLine="446"/>
        <w:rPr>
          <w:rFonts w:ascii="Times New Roman" w:eastAsia="宋体" w:hAnsi="Times New Roman" w:cs="Times New Roman"/>
          <w:color w:val="auto"/>
        </w:rPr>
      </w:pPr>
      <w:r w:rsidRPr="00092B5E">
        <w:rPr>
          <w:rFonts w:ascii="Times New Roman" w:eastAsia="宋体" w:hAnsi="Times New Roman" w:cs="Times New Roman" w:hint="eastAsia"/>
          <w:color w:val="auto"/>
        </w:rPr>
        <w:t xml:space="preserve">3. </w:t>
      </w:r>
      <w:r w:rsidRPr="00092B5E">
        <w:rPr>
          <w:rFonts w:ascii="Times New Roman" w:eastAsia="宋体" w:hAnsi="Times New Roman" w:cs="Times New Roman" w:hint="eastAsia"/>
          <w:color w:val="auto"/>
        </w:rPr>
        <w:t>联</w:t>
      </w:r>
      <w:r w:rsidRPr="00092B5E">
        <w:rPr>
          <w:rFonts w:ascii="Times New Roman" w:eastAsia="宋体" w:hAnsi="Times New Roman" w:cs="Times New Roman" w:hint="eastAsia"/>
          <w:color w:val="auto"/>
        </w:rPr>
        <w:t xml:space="preserve"> </w:t>
      </w:r>
      <w:r w:rsidRPr="00092B5E">
        <w:rPr>
          <w:rFonts w:ascii="Times New Roman" w:eastAsia="宋体" w:hAnsi="Times New Roman" w:cs="Times New Roman" w:hint="eastAsia"/>
          <w:color w:val="auto"/>
        </w:rPr>
        <w:t>系</w:t>
      </w:r>
      <w:r w:rsidRPr="00092B5E">
        <w:rPr>
          <w:rFonts w:ascii="Times New Roman" w:eastAsia="宋体" w:hAnsi="Times New Roman" w:cs="Times New Roman" w:hint="eastAsia"/>
          <w:color w:val="auto"/>
        </w:rPr>
        <w:t xml:space="preserve"> </w:t>
      </w:r>
      <w:r w:rsidRPr="00092B5E">
        <w:rPr>
          <w:rFonts w:ascii="Times New Roman" w:eastAsia="宋体" w:hAnsi="Times New Roman" w:cs="Times New Roman" w:hint="eastAsia"/>
          <w:color w:val="auto"/>
        </w:rPr>
        <w:t>人：沈戬</w:t>
      </w:r>
    </w:p>
    <w:p w:rsidR="00F10144" w:rsidRPr="00092B5E" w:rsidRDefault="00497F81" w:rsidP="005A1E08">
      <w:pPr>
        <w:pStyle w:val="Default"/>
        <w:spacing w:line="360" w:lineRule="auto"/>
        <w:ind w:firstLineChars="200" w:firstLine="446"/>
        <w:rPr>
          <w:rFonts w:ascii="Times New Roman" w:eastAsia="宋体" w:hAnsi="Times New Roman" w:cs="Times New Roman"/>
          <w:color w:val="auto"/>
        </w:rPr>
      </w:pPr>
      <w:r w:rsidRPr="00092B5E">
        <w:rPr>
          <w:rFonts w:ascii="Times New Roman" w:eastAsia="宋体" w:hAnsi="Times New Roman" w:cs="Times New Roman" w:hint="eastAsia"/>
          <w:color w:val="auto"/>
        </w:rPr>
        <w:t xml:space="preserve">4. </w:t>
      </w:r>
      <w:r w:rsidRPr="00092B5E">
        <w:rPr>
          <w:rFonts w:ascii="Times New Roman" w:eastAsia="宋体" w:hAnsi="Times New Roman" w:cs="Times New Roman" w:hint="eastAsia"/>
          <w:color w:val="auto"/>
        </w:rPr>
        <w:t>联系方式：</w:t>
      </w:r>
      <w:r w:rsidRPr="00092B5E">
        <w:rPr>
          <w:rFonts w:ascii="Times New Roman" w:eastAsia="宋体" w:hAnsi="Times New Roman" w:cs="Times New Roman" w:hint="eastAsia"/>
          <w:color w:val="auto"/>
        </w:rPr>
        <w:t>022-</w:t>
      </w:r>
      <w:r w:rsidRPr="00092B5E">
        <w:rPr>
          <w:rFonts w:ascii="Times New Roman" w:eastAsia="宋体" w:hAnsi="Times New Roman" w:cs="Times New Roman"/>
          <w:color w:val="auto"/>
        </w:rPr>
        <w:t>87721989</w:t>
      </w:r>
    </w:p>
    <w:p w:rsidR="00F10144" w:rsidRPr="00092B5E" w:rsidRDefault="00497F81" w:rsidP="005A1E08">
      <w:pPr>
        <w:pStyle w:val="Default"/>
        <w:spacing w:line="360" w:lineRule="auto"/>
        <w:ind w:firstLineChars="200" w:firstLine="446"/>
        <w:jc w:val="both"/>
        <w:rPr>
          <w:rFonts w:ascii="Times New Roman" w:eastAsia="宋体" w:hAnsi="Times New Roman" w:cs="Times New Roman"/>
          <w:color w:val="auto"/>
        </w:rPr>
      </w:pPr>
      <w:r w:rsidRPr="00092B5E">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092B5E">
        <w:rPr>
          <w:rFonts w:ascii="Times New Roman" w:eastAsia="宋体" w:hAnsi="Times New Roman" w:cs="Times New Roman" w:hint="eastAsia"/>
          <w:color w:val="auto"/>
        </w:rPr>
        <w:t>15</w:t>
      </w:r>
      <w:r w:rsidRPr="00092B5E">
        <w:rPr>
          <w:rFonts w:ascii="Times New Roman" w:eastAsia="宋体" w:hAnsi="Times New Roman" w:cs="Times New Roman" w:hint="eastAsia"/>
          <w:color w:val="auto"/>
        </w:rPr>
        <w:t>个工作日内，向采购人同级财政部门提出投诉，逾期不予受理。</w:t>
      </w:r>
    </w:p>
    <w:p w:rsidR="00F10144" w:rsidRPr="00092B5E" w:rsidRDefault="00497F81" w:rsidP="005A1E08">
      <w:pPr>
        <w:pStyle w:val="Default"/>
        <w:spacing w:line="360" w:lineRule="auto"/>
        <w:ind w:firstLineChars="200" w:firstLine="446"/>
        <w:jc w:val="both"/>
        <w:rPr>
          <w:rFonts w:ascii="Times New Roman" w:eastAsia="宋体" w:hAnsi="Times New Roman" w:cs="Times New Roman"/>
          <w:color w:val="auto"/>
        </w:rPr>
      </w:pPr>
      <w:r w:rsidRPr="00092B5E">
        <w:rPr>
          <w:rFonts w:ascii="Times New Roman" w:eastAsia="宋体" w:hAnsi="Times New Roman" w:cs="Times New Roman"/>
          <w:color w:val="auto"/>
        </w:rPr>
        <w:t>十</w:t>
      </w:r>
      <w:r w:rsidRPr="00092B5E">
        <w:rPr>
          <w:rFonts w:ascii="Times New Roman" w:eastAsia="宋体" w:hAnsi="Times New Roman" w:cs="Times New Roman" w:hint="eastAsia"/>
          <w:color w:val="auto"/>
        </w:rPr>
        <w:t>三</w:t>
      </w:r>
      <w:r w:rsidRPr="00092B5E">
        <w:rPr>
          <w:rFonts w:ascii="Times New Roman" w:eastAsia="宋体" w:hAnsi="Times New Roman" w:cs="Times New Roman"/>
          <w:color w:val="auto"/>
        </w:rPr>
        <w:t>、公告期限</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sidRPr="00092B5E">
        <w:rPr>
          <w:rFonts w:ascii="Times New Roman" w:eastAsia="宋体" w:hAnsi="Times New Roman" w:cs="Times New Roman"/>
          <w:color w:val="auto"/>
        </w:rPr>
        <w:t>招标公告的公告期限为</w:t>
      </w:r>
      <w:r w:rsidRPr="00092B5E">
        <w:rPr>
          <w:rFonts w:ascii="Times New Roman" w:eastAsia="宋体" w:hAnsi="Times New Roman" w:cs="Times New Roman"/>
          <w:color w:val="auto"/>
        </w:rPr>
        <w:t>5</w:t>
      </w:r>
      <w:r w:rsidRPr="00092B5E">
        <w:rPr>
          <w:rFonts w:ascii="Times New Roman" w:eastAsia="宋体" w:hAnsi="Times New Roman" w:cs="Times New Roman"/>
          <w:color w:val="auto"/>
        </w:rPr>
        <w:t>个</w:t>
      </w:r>
      <w:r>
        <w:rPr>
          <w:rFonts w:ascii="Times New Roman" w:eastAsia="宋体" w:hAnsi="Times New Roman" w:cs="Times New Roman"/>
          <w:color w:val="auto"/>
        </w:rPr>
        <w:t>工作日。</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本项目按以下比例向中标供应商收取招标代理服务费</w:t>
      </w:r>
      <w:r>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F10144">
        <w:trPr>
          <w:trHeight w:val="440"/>
          <w:tblHeader/>
          <w:jc w:val="center"/>
        </w:trPr>
        <w:tc>
          <w:tcPr>
            <w:tcW w:w="3656" w:type="dxa"/>
            <w:vAlign w:val="center"/>
          </w:tcPr>
          <w:p w:rsidR="00F10144" w:rsidRDefault="00497F81">
            <w:pPr>
              <w:tabs>
                <w:tab w:val="left" w:pos="750"/>
                <w:tab w:val="left" w:pos="840"/>
              </w:tabs>
              <w:adjustRightInd w:val="0"/>
              <w:snapToGrid w:val="0"/>
              <w:jc w:val="center"/>
              <w:rPr>
                <w:sz w:val="24"/>
              </w:rPr>
            </w:pPr>
            <w:r>
              <w:rPr>
                <w:sz w:val="24"/>
              </w:rPr>
              <w:t>中标金额</w:t>
            </w:r>
            <w:r>
              <w:rPr>
                <w:rFonts w:hint="eastAsia"/>
                <w:sz w:val="24"/>
              </w:rPr>
              <w:t>（万元）</w:t>
            </w:r>
          </w:p>
        </w:tc>
        <w:tc>
          <w:tcPr>
            <w:tcW w:w="3657" w:type="dxa"/>
            <w:vAlign w:val="center"/>
          </w:tcPr>
          <w:p w:rsidR="00F10144" w:rsidRDefault="00497F81">
            <w:pPr>
              <w:tabs>
                <w:tab w:val="left" w:pos="750"/>
                <w:tab w:val="left" w:pos="840"/>
              </w:tabs>
              <w:adjustRightInd w:val="0"/>
              <w:snapToGrid w:val="0"/>
              <w:jc w:val="center"/>
              <w:rPr>
                <w:sz w:val="24"/>
              </w:rPr>
            </w:pPr>
            <w:r>
              <w:rPr>
                <w:sz w:val="24"/>
              </w:rPr>
              <w:t>费率</w:t>
            </w:r>
          </w:p>
        </w:tc>
      </w:tr>
      <w:tr w:rsidR="00F10144">
        <w:trPr>
          <w:trHeight w:val="440"/>
          <w:jc w:val="center"/>
        </w:trPr>
        <w:tc>
          <w:tcPr>
            <w:tcW w:w="3656" w:type="dxa"/>
            <w:vAlign w:val="center"/>
          </w:tcPr>
          <w:p w:rsidR="00F10144" w:rsidRDefault="00497F81">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F10144" w:rsidRDefault="00497F81">
            <w:pPr>
              <w:tabs>
                <w:tab w:val="left" w:pos="750"/>
                <w:tab w:val="left" w:pos="840"/>
              </w:tabs>
              <w:adjustRightInd w:val="0"/>
              <w:snapToGrid w:val="0"/>
              <w:jc w:val="center"/>
              <w:rPr>
                <w:sz w:val="24"/>
              </w:rPr>
            </w:pPr>
            <w:r>
              <w:rPr>
                <w:sz w:val="24"/>
              </w:rPr>
              <w:t>1.</w:t>
            </w:r>
            <w:r>
              <w:rPr>
                <w:rFonts w:hint="eastAsia"/>
                <w:sz w:val="24"/>
              </w:rPr>
              <w:t>0</w:t>
            </w:r>
            <w:r>
              <w:rPr>
                <w:sz w:val="24"/>
              </w:rPr>
              <w:t>%</w:t>
            </w:r>
          </w:p>
        </w:tc>
      </w:tr>
      <w:tr w:rsidR="00F10144">
        <w:trPr>
          <w:trHeight w:val="440"/>
          <w:jc w:val="center"/>
        </w:trPr>
        <w:tc>
          <w:tcPr>
            <w:tcW w:w="3656" w:type="dxa"/>
            <w:vAlign w:val="center"/>
          </w:tcPr>
          <w:p w:rsidR="00F10144" w:rsidRDefault="00497F81">
            <w:pPr>
              <w:tabs>
                <w:tab w:val="left" w:pos="750"/>
                <w:tab w:val="left" w:pos="840"/>
              </w:tabs>
              <w:adjustRightInd w:val="0"/>
              <w:snapToGrid w:val="0"/>
              <w:jc w:val="center"/>
              <w:rPr>
                <w:sz w:val="24"/>
              </w:rPr>
            </w:pPr>
            <w:r>
              <w:rPr>
                <w:sz w:val="24"/>
              </w:rPr>
              <w:t>100-500</w:t>
            </w:r>
          </w:p>
        </w:tc>
        <w:tc>
          <w:tcPr>
            <w:tcW w:w="3657" w:type="dxa"/>
            <w:vAlign w:val="center"/>
          </w:tcPr>
          <w:p w:rsidR="00F10144" w:rsidRDefault="00497F81">
            <w:pPr>
              <w:tabs>
                <w:tab w:val="left" w:pos="750"/>
                <w:tab w:val="left" w:pos="840"/>
              </w:tabs>
              <w:adjustRightInd w:val="0"/>
              <w:snapToGrid w:val="0"/>
              <w:jc w:val="center"/>
              <w:rPr>
                <w:sz w:val="24"/>
              </w:rPr>
            </w:pPr>
            <w:r>
              <w:rPr>
                <w:rFonts w:hint="eastAsia"/>
                <w:sz w:val="24"/>
              </w:rPr>
              <w:t>0</w:t>
            </w:r>
            <w:r>
              <w:rPr>
                <w:sz w:val="24"/>
              </w:rPr>
              <w:t>.</w:t>
            </w:r>
            <w:r>
              <w:rPr>
                <w:rFonts w:hint="eastAsia"/>
                <w:sz w:val="24"/>
              </w:rPr>
              <w:t>8</w:t>
            </w:r>
            <w:r>
              <w:rPr>
                <w:sz w:val="24"/>
              </w:rPr>
              <w:t>%</w:t>
            </w:r>
          </w:p>
        </w:tc>
      </w:tr>
      <w:tr w:rsidR="00F10144">
        <w:trPr>
          <w:trHeight w:val="440"/>
          <w:jc w:val="center"/>
        </w:trPr>
        <w:tc>
          <w:tcPr>
            <w:tcW w:w="3656" w:type="dxa"/>
            <w:vAlign w:val="center"/>
          </w:tcPr>
          <w:p w:rsidR="00F10144" w:rsidRDefault="00497F81">
            <w:pPr>
              <w:tabs>
                <w:tab w:val="left" w:pos="750"/>
                <w:tab w:val="left" w:pos="840"/>
              </w:tabs>
              <w:adjustRightInd w:val="0"/>
              <w:snapToGrid w:val="0"/>
              <w:jc w:val="center"/>
              <w:rPr>
                <w:sz w:val="24"/>
              </w:rPr>
            </w:pPr>
            <w:r>
              <w:rPr>
                <w:sz w:val="24"/>
              </w:rPr>
              <w:t>500-1000</w:t>
            </w:r>
          </w:p>
        </w:tc>
        <w:tc>
          <w:tcPr>
            <w:tcW w:w="3657" w:type="dxa"/>
            <w:vAlign w:val="center"/>
          </w:tcPr>
          <w:p w:rsidR="00F10144" w:rsidRDefault="00497F81">
            <w:pPr>
              <w:tabs>
                <w:tab w:val="left" w:pos="750"/>
                <w:tab w:val="left" w:pos="840"/>
              </w:tabs>
              <w:adjustRightInd w:val="0"/>
              <w:snapToGrid w:val="0"/>
              <w:jc w:val="center"/>
              <w:rPr>
                <w:sz w:val="24"/>
              </w:rPr>
            </w:pPr>
            <w:r>
              <w:rPr>
                <w:sz w:val="24"/>
              </w:rPr>
              <w:t>0.</w:t>
            </w:r>
            <w:r>
              <w:rPr>
                <w:rFonts w:hint="eastAsia"/>
                <w:sz w:val="24"/>
              </w:rPr>
              <w:t>65</w:t>
            </w:r>
            <w:r>
              <w:rPr>
                <w:sz w:val="24"/>
              </w:rPr>
              <w:t>%</w:t>
            </w:r>
          </w:p>
        </w:tc>
      </w:tr>
      <w:tr w:rsidR="00F10144">
        <w:trPr>
          <w:trHeight w:val="440"/>
          <w:jc w:val="center"/>
        </w:trPr>
        <w:tc>
          <w:tcPr>
            <w:tcW w:w="3656" w:type="dxa"/>
            <w:vAlign w:val="center"/>
          </w:tcPr>
          <w:p w:rsidR="00F10144" w:rsidRDefault="00497F81">
            <w:pPr>
              <w:tabs>
                <w:tab w:val="left" w:pos="750"/>
                <w:tab w:val="left" w:pos="840"/>
              </w:tabs>
              <w:adjustRightInd w:val="0"/>
              <w:snapToGrid w:val="0"/>
              <w:jc w:val="center"/>
              <w:rPr>
                <w:sz w:val="24"/>
              </w:rPr>
            </w:pPr>
            <w:r>
              <w:rPr>
                <w:sz w:val="24"/>
              </w:rPr>
              <w:t>1000</w:t>
            </w:r>
            <w:r>
              <w:rPr>
                <w:rFonts w:hint="eastAsia"/>
                <w:sz w:val="24"/>
              </w:rPr>
              <w:t>-5000</w:t>
            </w:r>
          </w:p>
        </w:tc>
        <w:tc>
          <w:tcPr>
            <w:tcW w:w="3657" w:type="dxa"/>
            <w:vAlign w:val="center"/>
          </w:tcPr>
          <w:p w:rsidR="00F10144" w:rsidRDefault="00497F81">
            <w:pPr>
              <w:tabs>
                <w:tab w:val="left" w:pos="750"/>
                <w:tab w:val="left" w:pos="840"/>
              </w:tabs>
              <w:adjustRightInd w:val="0"/>
              <w:snapToGrid w:val="0"/>
              <w:jc w:val="center"/>
              <w:rPr>
                <w:sz w:val="24"/>
              </w:rPr>
            </w:pPr>
            <w:r>
              <w:rPr>
                <w:sz w:val="24"/>
              </w:rPr>
              <w:t>0.5%</w:t>
            </w:r>
          </w:p>
        </w:tc>
      </w:tr>
      <w:tr w:rsidR="00F10144">
        <w:trPr>
          <w:trHeight w:val="440"/>
          <w:jc w:val="center"/>
        </w:trPr>
        <w:tc>
          <w:tcPr>
            <w:tcW w:w="3656" w:type="dxa"/>
            <w:vAlign w:val="center"/>
          </w:tcPr>
          <w:p w:rsidR="00F10144" w:rsidRDefault="00497F81">
            <w:pPr>
              <w:tabs>
                <w:tab w:val="left" w:pos="750"/>
                <w:tab w:val="left" w:pos="840"/>
              </w:tabs>
              <w:adjustRightInd w:val="0"/>
              <w:snapToGrid w:val="0"/>
              <w:jc w:val="center"/>
              <w:rPr>
                <w:sz w:val="24"/>
              </w:rPr>
            </w:pPr>
            <w:r>
              <w:rPr>
                <w:rFonts w:hint="eastAsia"/>
                <w:sz w:val="24"/>
              </w:rPr>
              <w:t>5000-10000</w:t>
            </w:r>
          </w:p>
        </w:tc>
        <w:tc>
          <w:tcPr>
            <w:tcW w:w="3657" w:type="dxa"/>
            <w:vAlign w:val="center"/>
          </w:tcPr>
          <w:p w:rsidR="00F10144" w:rsidRDefault="00497F81">
            <w:pPr>
              <w:tabs>
                <w:tab w:val="left" w:pos="750"/>
                <w:tab w:val="left" w:pos="840"/>
              </w:tabs>
              <w:adjustRightInd w:val="0"/>
              <w:snapToGrid w:val="0"/>
              <w:jc w:val="center"/>
              <w:rPr>
                <w:sz w:val="24"/>
              </w:rPr>
            </w:pPr>
            <w:r>
              <w:rPr>
                <w:sz w:val="24"/>
              </w:rPr>
              <w:t>0.25%</w:t>
            </w:r>
          </w:p>
        </w:tc>
      </w:tr>
      <w:tr w:rsidR="00F10144">
        <w:trPr>
          <w:trHeight w:val="440"/>
          <w:jc w:val="center"/>
        </w:trPr>
        <w:tc>
          <w:tcPr>
            <w:tcW w:w="3656" w:type="dxa"/>
            <w:vAlign w:val="center"/>
          </w:tcPr>
          <w:p w:rsidR="00F10144" w:rsidRDefault="00497F81">
            <w:pPr>
              <w:tabs>
                <w:tab w:val="left" w:pos="750"/>
                <w:tab w:val="left" w:pos="840"/>
              </w:tabs>
              <w:adjustRightInd w:val="0"/>
              <w:snapToGrid w:val="0"/>
              <w:jc w:val="center"/>
              <w:rPr>
                <w:sz w:val="24"/>
              </w:rPr>
            </w:pPr>
            <w:r>
              <w:rPr>
                <w:rFonts w:hint="eastAsia"/>
                <w:sz w:val="24"/>
              </w:rPr>
              <w:t>10000-100000</w:t>
            </w:r>
          </w:p>
        </w:tc>
        <w:tc>
          <w:tcPr>
            <w:tcW w:w="3657" w:type="dxa"/>
            <w:vAlign w:val="center"/>
          </w:tcPr>
          <w:p w:rsidR="00F10144" w:rsidRDefault="00497F81">
            <w:pPr>
              <w:tabs>
                <w:tab w:val="left" w:pos="750"/>
                <w:tab w:val="left" w:pos="840"/>
              </w:tabs>
              <w:adjustRightInd w:val="0"/>
              <w:snapToGrid w:val="0"/>
              <w:jc w:val="center"/>
              <w:rPr>
                <w:sz w:val="24"/>
              </w:rPr>
            </w:pPr>
            <w:r>
              <w:rPr>
                <w:sz w:val="24"/>
              </w:rPr>
              <w:t>0.05%</w:t>
            </w:r>
          </w:p>
        </w:tc>
      </w:tr>
    </w:tbl>
    <w:p w:rsidR="00F10144" w:rsidRDefault="00497F81" w:rsidP="005A1E08">
      <w:pPr>
        <w:tabs>
          <w:tab w:val="left" w:pos="700"/>
        </w:tabs>
        <w:autoSpaceDE w:val="0"/>
        <w:autoSpaceDN w:val="0"/>
        <w:adjustRightInd w:val="0"/>
        <w:spacing w:line="360" w:lineRule="auto"/>
        <w:ind w:firstLineChars="200" w:firstLine="446"/>
        <w:rPr>
          <w:sz w:val="24"/>
          <w:lang w:val="zh-CN"/>
        </w:rPr>
      </w:pPr>
      <w:r>
        <w:rPr>
          <w:sz w:val="24"/>
          <w:lang w:val="zh-CN"/>
        </w:rPr>
        <w:t>服务费按差额定率累进法计算</w:t>
      </w:r>
      <w:r>
        <w:rPr>
          <w:rFonts w:hint="eastAsia"/>
          <w:sz w:val="24"/>
          <w:lang w:val="zh-CN"/>
        </w:rPr>
        <w:t>，向下取整，精确到元。</w:t>
      </w:r>
      <w:r>
        <w:rPr>
          <w:sz w:val="24"/>
          <w:lang w:val="zh-CN"/>
        </w:rPr>
        <w:t>例如</w:t>
      </w:r>
      <w:r>
        <w:rPr>
          <w:sz w:val="24"/>
        </w:rPr>
        <w:t>中标</w:t>
      </w:r>
      <w:r>
        <w:rPr>
          <w:sz w:val="24"/>
          <w:lang w:val="zh-CN"/>
        </w:rPr>
        <w:t>金额为</w:t>
      </w:r>
      <w:r>
        <w:rPr>
          <w:sz w:val="24"/>
          <w:lang w:val="zh-CN"/>
        </w:rPr>
        <w:t>680</w:t>
      </w:r>
      <w:r>
        <w:rPr>
          <w:rFonts w:hint="eastAsia"/>
          <w:sz w:val="24"/>
          <w:lang w:val="zh-CN"/>
        </w:rPr>
        <w:t>5000</w:t>
      </w:r>
      <w:r>
        <w:rPr>
          <w:sz w:val="24"/>
          <w:lang w:val="zh-CN"/>
        </w:rPr>
        <w:t>元，服务费</w:t>
      </w:r>
      <w:r>
        <w:rPr>
          <w:rFonts w:hint="eastAsia"/>
          <w:sz w:val="24"/>
          <w:lang w:val="zh-CN"/>
        </w:rPr>
        <w:t>=</w:t>
      </w:r>
      <w:r>
        <w:rPr>
          <w:sz w:val="24"/>
          <w:lang w:val="zh-CN"/>
        </w:rPr>
        <w:t>100</w:t>
      </w:r>
      <w:r>
        <w:rPr>
          <w:rFonts w:hint="eastAsia"/>
          <w:sz w:val="24"/>
          <w:lang w:val="zh-CN"/>
        </w:rPr>
        <w:t>0000</w:t>
      </w:r>
      <w:r>
        <w:rPr>
          <w:sz w:val="24"/>
          <w:lang w:val="zh-CN"/>
        </w:rPr>
        <w:t>×1%+</w:t>
      </w:r>
      <w:r>
        <w:rPr>
          <w:rFonts w:hint="eastAsia"/>
          <w:sz w:val="24"/>
          <w:lang w:val="zh-CN"/>
        </w:rPr>
        <w:t>（</w:t>
      </w:r>
      <w:r>
        <w:rPr>
          <w:sz w:val="24"/>
          <w:lang w:val="zh-CN"/>
        </w:rPr>
        <w:t>500</w:t>
      </w:r>
      <w:r>
        <w:rPr>
          <w:rFonts w:hint="eastAsia"/>
          <w:sz w:val="24"/>
          <w:lang w:val="zh-CN"/>
        </w:rPr>
        <w:t>0000</w:t>
      </w:r>
      <w:r>
        <w:rPr>
          <w:sz w:val="24"/>
          <w:lang w:val="zh-CN"/>
        </w:rPr>
        <w:t>-100</w:t>
      </w:r>
      <w:r>
        <w:rPr>
          <w:rFonts w:hint="eastAsia"/>
          <w:sz w:val="24"/>
          <w:lang w:val="zh-CN"/>
        </w:rPr>
        <w:t>0000</w:t>
      </w:r>
      <w:r>
        <w:rPr>
          <w:rFonts w:hint="eastAsia"/>
          <w:sz w:val="24"/>
          <w:lang w:val="zh-CN"/>
        </w:rPr>
        <w:t>）</w:t>
      </w:r>
      <w:r>
        <w:rPr>
          <w:sz w:val="24"/>
          <w:lang w:val="zh-CN"/>
        </w:rPr>
        <w:t>×</w:t>
      </w:r>
      <w:r>
        <w:rPr>
          <w:rFonts w:hint="eastAsia"/>
          <w:sz w:val="24"/>
          <w:lang w:val="zh-CN"/>
        </w:rPr>
        <w:t>0.8</w:t>
      </w:r>
      <w:r>
        <w:rPr>
          <w:sz w:val="24"/>
          <w:lang w:val="zh-CN"/>
        </w:rPr>
        <w:t>%+</w:t>
      </w:r>
      <w:r>
        <w:rPr>
          <w:rFonts w:hint="eastAsia"/>
          <w:sz w:val="24"/>
          <w:lang w:val="zh-CN"/>
        </w:rPr>
        <w:t>（</w:t>
      </w:r>
      <w:r>
        <w:rPr>
          <w:sz w:val="24"/>
          <w:lang w:val="zh-CN"/>
        </w:rPr>
        <w:t>680</w:t>
      </w:r>
      <w:r>
        <w:rPr>
          <w:rFonts w:hint="eastAsia"/>
          <w:sz w:val="24"/>
          <w:lang w:val="zh-CN"/>
        </w:rPr>
        <w:t>5000</w:t>
      </w:r>
      <w:r>
        <w:rPr>
          <w:sz w:val="24"/>
          <w:lang w:val="zh-CN"/>
        </w:rPr>
        <w:t>-500</w:t>
      </w:r>
      <w:r>
        <w:rPr>
          <w:rFonts w:hint="eastAsia"/>
          <w:sz w:val="24"/>
          <w:lang w:val="zh-CN"/>
        </w:rPr>
        <w:t>0000</w:t>
      </w:r>
      <w:r>
        <w:rPr>
          <w:rFonts w:hint="eastAsia"/>
          <w:sz w:val="24"/>
          <w:lang w:val="zh-CN"/>
        </w:rPr>
        <w:t>）</w:t>
      </w:r>
      <w:r>
        <w:rPr>
          <w:sz w:val="24"/>
          <w:lang w:val="zh-CN"/>
        </w:rPr>
        <w:t>×0.</w:t>
      </w:r>
      <w:r>
        <w:rPr>
          <w:rFonts w:hint="eastAsia"/>
          <w:sz w:val="24"/>
          <w:lang w:val="zh-CN"/>
        </w:rPr>
        <w:t>65</w:t>
      </w:r>
      <w:r>
        <w:rPr>
          <w:sz w:val="24"/>
          <w:lang w:val="zh-CN"/>
        </w:rPr>
        <w:t>%=</w:t>
      </w:r>
      <w:r>
        <w:rPr>
          <w:rFonts w:hint="eastAsia"/>
          <w:sz w:val="24"/>
          <w:lang w:val="zh-CN"/>
        </w:rPr>
        <w:t>53732.5</w:t>
      </w:r>
      <w:r>
        <w:rPr>
          <w:sz w:val="24"/>
          <w:lang w:val="zh-CN"/>
        </w:rPr>
        <w:t>元，服务费</w:t>
      </w:r>
      <w:r>
        <w:rPr>
          <w:rFonts w:hint="eastAsia"/>
          <w:sz w:val="24"/>
          <w:lang w:val="zh-CN"/>
        </w:rPr>
        <w:t>缴纳</w:t>
      </w:r>
      <w:r>
        <w:rPr>
          <w:rFonts w:hint="eastAsia"/>
          <w:sz w:val="24"/>
          <w:lang w:val="zh-CN"/>
        </w:rPr>
        <w:t>53732</w:t>
      </w:r>
      <w:r>
        <w:rPr>
          <w:rFonts w:hint="eastAsia"/>
          <w:sz w:val="24"/>
          <w:lang w:val="zh-CN"/>
        </w:rPr>
        <w:t>元。</w:t>
      </w:r>
      <w:r>
        <w:rPr>
          <w:sz w:val="24"/>
          <w:lang w:val="zh-CN"/>
        </w:rPr>
        <w:t>其中中标金额以《中标通知书》为准。</w:t>
      </w:r>
    </w:p>
    <w:p w:rsidR="00F10144" w:rsidRDefault="00497F81" w:rsidP="005A1E08">
      <w:pPr>
        <w:tabs>
          <w:tab w:val="left" w:pos="700"/>
        </w:tabs>
        <w:autoSpaceDE w:val="0"/>
        <w:autoSpaceDN w:val="0"/>
        <w:adjustRightInd w:val="0"/>
        <w:spacing w:line="360" w:lineRule="auto"/>
        <w:ind w:firstLineChars="200" w:firstLine="446"/>
        <w:rPr>
          <w:sz w:val="24"/>
          <w:szCs w:val="24"/>
          <w:lang w:val="zh-CN"/>
        </w:rPr>
      </w:pPr>
      <w:r>
        <w:rPr>
          <w:rFonts w:hint="eastAsia"/>
          <w:sz w:val="24"/>
          <w:szCs w:val="24"/>
        </w:rPr>
        <w:t>中标供应商应于中标公告发布之日起</w:t>
      </w:r>
      <w:r>
        <w:rPr>
          <w:rFonts w:hint="eastAsia"/>
          <w:sz w:val="24"/>
          <w:szCs w:val="24"/>
        </w:rPr>
        <w:t>5</w:t>
      </w:r>
      <w:r>
        <w:rPr>
          <w:rFonts w:hint="eastAsia"/>
          <w:sz w:val="24"/>
          <w:szCs w:val="24"/>
        </w:rPr>
        <w:t>个工作日内缴纳</w:t>
      </w:r>
      <w:r>
        <w:rPr>
          <w:rFonts w:hint="eastAsia"/>
          <w:sz w:val="24"/>
          <w:szCs w:val="24"/>
          <w:lang w:val="zh-CN"/>
        </w:rPr>
        <w:t>招标代理服务费，缴费单位名称须与投标单位名称一致，缴费时请注明项目编号及中标包号。</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名</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称：天津市公共资源交易中心</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开户行及账号：中国建设银行股份有限公司天津明华支行</w:t>
      </w:r>
      <w:r>
        <w:rPr>
          <w:rFonts w:ascii="Times New Roman" w:eastAsia="宋体" w:hAnsi="Times New Roman" w:cs="Times New Roman" w:hint="eastAsia"/>
          <w:color w:val="auto"/>
        </w:rPr>
        <w:t xml:space="preserve"> </w:t>
      </w:r>
    </w:p>
    <w:p w:rsidR="00F10144" w:rsidRDefault="00497F81" w:rsidP="005A1E08">
      <w:pPr>
        <w:pStyle w:val="Default"/>
        <w:spacing w:line="360" w:lineRule="auto"/>
        <w:ind w:firstLineChars="897" w:firstLine="2002"/>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银行联行号：</w:t>
      </w:r>
      <w:r>
        <w:rPr>
          <w:rFonts w:ascii="Times New Roman" w:eastAsia="宋体" w:hAnsi="Times New Roman" w:cs="Times New Roman" w:hint="eastAsia"/>
          <w:color w:val="auto"/>
        </w:rPr>
        <w:t>105110039436</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纳税人识别号：</w:t>
      </w:r>
      <w:r>
        <w:rPr>
          <w:rFonts w:ascii="Times New Roman" w:eastAsia="宋体" w:hAnsi="Times New Roman" w:cs="Times New Roman" w:hint="eastAsia"/>
          <w:color w:val="auto"/>
        </w:rPr>
        <w:t>1212 0000 MB1E 44809C</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地址：天津市河东区红星路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缴费及申请开票系统：</w:t>
      </w:r>
      <w:r>
        <w:rPr>
          <w:rFonts w:ascii="Times New Roman" w:eastAsia="宋体" w:hAnsi="Times New Roman" w:cs="Times New Roman" w:hint="eastAsia"/>
          <w:color w:val="auto"/>
        </w:rPr>
        <w:t>http://www.tjggzy.cn/ztbxt</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缴费及开票咨询电话：</w:t>
      </w:r>
      <w:r>
        <w:rPr>
          <w:rFonts w:ascii="Times New Roman" w:eastAsia="宋体" w:hAnsi="Times New Roman" w:cs="Times New Roman" w:hint="eastAsia"/>
          <w:color w:val="auto"/>
        </w:rPr>
        <w:t>022-24532012</w:t>
      </w:r>
    </w:p>
    <w:p w:rsidR="00F10144" w:rsidRDefault="00497F81" w:rsidP="005A1E08">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rPr>
        <w:t>“政采贷”业务提示函</w:t>
      </w:r>
      <w:r>
        <w:rPr>
          <w:rFonts w:hint="eastAsia"/>
          <w:color w:val="auto"/>
          <w:lang w:val="zh-CN"/>
        </w:rPr>
        <w:t>》</w:t>
      </w:r>
      <w:r>
        <w:rPr>
          <w:rFonts w:asciiTheme="minorEastAsia" w:eastAsiaTheme="minorEastAsia" w:hAnsiTheme="minorEastAsia"/>
          <w:bCs/>
        </w:rPr>
        <w:t>和</w:t>
      </w:r>
      <w:r>
        <w:rPr>
          <w:rFonts w:asciiTheme="minorEastAsia" w:eastAsiaTheme="minorEastAsia" w:hAnsiTheme="minorEastAsia" w:hint="eastAsia"/>
          <w:bCs/>
        </w:rPr>
        <w:t>《</w:t>
      </w:r>
      <w:r>
        <w:rPr>
          <w:rFonts w:asciiTheme="minorEastAsia" w:eastAsiaTheme="minorEastAsia" w:hAnsiTheme="minorEastAsia" w:cs="Times New Roman"/>
          <w:bCs/>
        </w:rPr>
        <w:t>政府采购支持中小企业政策提示函</w:t>
      </w:r>
      <w:r>
        <w:rPr>
          <w:rFonts w:asciiTheme="minorEastAsia" w:eastAsiaTheme="minorEastAsia" w:hAnsiTheme="minorEastAsia" w:hint="eastAsia"/>
          <w:bCs/>
        </w:rPr>
        <w:t>》。</w:t>
      </w:r>
    </w:p>
    <w:p w:rsidR="00F10144" w:rsidRDefault="00F10144" w:rsidP="005A1E08">
      <w:pPr>
        <w:pStyle w:val="Default"/>
        <w:spacing w:line="360" w:lineRule="auto"/>
        <w:ind w:firstLineChars="200" w:firstLine="446"/>
        <w:jc w:val="both"/>
        <w:rPr>
          <w:rFonts w:ascii="Times New Roman" w:eastAsia="宋体" w:hAnsi="Times New Roman" w:cs="Times New Roman"/>
          <w:color w:val="FF0000"/>
        </w:rPr>
      </w:pPr>
    </w:p>
    <w:p w:rsidR="00F10144" w:rsidRPr="00092B5E" w:rsidRDefault="00497F81">
      <w:pPr>
        <w:pStyle w:val="Default"/>
        <w:spacing w:line="360" w:lineRule="auto"/>
        <w:jc w:val="right"/>
        <w:rPr>
          <w:rFonts w:ascii="Times New Roman" w:eastAsia="宋体" w:hAnsi="Times New Roman" w:cs="Times New Roman"/>
          <w:color w:val="auto"/>
        </w:rPr>
      </w:pPr>
      <w:r w:rsidRPr="00092B5E">
        <w:rPr>
          <w:rFonts w:ascii="Times New Roman" w:eastAsia="宋体" w:hAnsi="Times New Roman" w:cs="Times New Roman"/>
          <w:color w:val="auto"/>
        </w:rPr>
        <w:t>2023</w:t>
      </w:r>
      <w:r w:rsidRPr="00092B5E">
        <w:rPr>
          <w:rFonts w:ascii="Times New Roman" w:eastAsia="宋体" w:hAnsi="Times New Roman" w:cs="Times New Roman"/>
          <w:color w:val="auto"/>
        </w:rPr>
        <w:t>年</w:t>
      </w:r>
      <w:r w:rsidR="00092B5E" w:rsidRPr="00092B5E">
        <w:rPr>
          <w:rFonts w:ascii="Times New Roman" w:eastAsia="宋体" w:hAnsi="Times New Roman" w:cs="Times New Roman" w:hint="eastAsia"/>
          <w:color w:val="auto"/>
        </w:rPr>
        <w:t>12</w:t>
      </w:r>
      <w:r w:rsidRPr="00092B5E">
        <w:rPr>
          <w:rFonts w:ascii="Times New Roman" w:eastAsia="宋体" w:hAnsi="Times New Roman" w:cs="Times New Roman"/>
          <w:color w:val="auto"/>
        </w:rPr>
        <w:t>月</w:t>
      </w:r>
      <w:r w:rsidR="00092B5E" w:rsidRPr="00092B5E">
        <w:rPr>
          <w:rFonts w:ascii="Times New Roman" w:eastAsia="宋体" w:hAnsi="Times New Roman" w:cs="Times New Roman" w:hint="eastAsia"/>
          <w:color w:val="auto"/>
        </w:rPr>
        <w:t>8</w:t>
      </w:r>
      <w:r w:rsidRPr="00092B5E">
        <w:rPr>
          <w:rFonts w:ascii="Times New Roman" w:eastAsia="宋体" w:hAnsi="Times New Roman" w:cs="Times New Roman"/>
          <w:color w:val="auto"/>
        </w:rPr>
        <w:t>日</w:t>
      </w:r>
    </w:p>
    <w:p w:rsidR="000F015C" w:rsidRDefault="000F015C">
      <w:pPr>
        <w:widowControl/>
        <w:jc w:val="left"/>
        <w:rPr>
          <w:kern w:val="0"/>
          <w:sz w:val="24"/>
          <w:szCs w:val="24"/>
        </w:rPr>
      </w:pPr>
      <w:r>
        <w:rPr>
          <w:kern w:val="0"/>
          <w:sz w:val="24"/>
          <w:szCs w:val="24"/>
        </w:rPr>
        <w:br w:type="page"/>
      </w:r>
    </w:p>
    <w:p w:rsidR="00F10144" w:rsidRDefault="00F10144">
      <w:pPr>
        <w:widowControl/>
        <w:jc w:val="left"/>
        <w:rPr>
          <w:kern w:val="0"/>
          <w:sz w:val="24"/>
          <w:szCs w:val="24"/>
        </w:rPr>
      </w:pPr>
    </w:p>
    <w:p w:rsidR="00F10144" w:rsidRDefault="00497F81">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“政采贷”业务提示函</w:t>
      </w:r>
    </w:p>
    <w:p w:rsidR="00F10144" w:rsidRDefault="00F10144">
      <w:pPr>
        <w:spacing w:line="360" w:lineRule="auto"/>
        <w:jc w:val="center"/>
        <w:rPr>
          <w:rFonts w:eastAsia="方正小标宋简体"/>
          <w:bCs/>
          <w:kern w:val="0"/>
          <w:sz w:val="24"/>
          <w:szCs w:val="24"/>
        </w:rPr>
      </w:pPr>
    </w:p>
    <w:p w:rsidR="00F10144" w:rsidRDefault="00497F81" w:rsidP="005A1E08">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F10144" w:rsidRDefault="00497F81" w:rsidP="005A1E08">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F10144" w:rsidRDefault="00497F81" w:rsidP="005A1E08">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F10144" w:rsidRDefault="00F10144">
      <w:pPr>
        <w:spacing w:line="360" w:lineRule="auto"/>
        <w:jc w:val="center"/>
        <w:rPr>
          <w:rFonts w:eastAsia="方正小标宋简体"/>
          <w:spacing w:val="-10"/>
          <w:sz w:val="24"/>
          <w:szCs w:val="24"/>
        </w:rPr>
      </w:pPr>
    </w:p>
    <w:p w:rsidR="00F10144" w:rsidRDefault="00F10144">
      <w:pPr>
        <w:spacing w:line="360" w:lineRule="auto"/>
        <w:jc w:val="center"/>
        <w:rPr>
          <w:rFonts w:eastAsia="方正小标宋简体"/>
          <w:spacing w:val="-10"/>
          <w:sz w:val="24"/>
          <w:szCs w:val="24"/>
        </w:rPr>
      </w:pPr>
    </w:p>
    <w:p w:rsidR="00F10144" w:rsidRDefault="00497F81">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F10144" w:rsidRDefault="00497F81">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政府采购支持中小企业政策提示函</w:t>
      </w:r>
    </w:p>
    <w:p w:rsidR="00F10144" w:rsidRDefault="00497F81" w:rsidP="005A1E08">
      <w:pPr>
        <w:spacing w:line="340" w:lineRule="exact"/>
        <w:ind w:firstLineChars="200" w:firstLine="446"/>
        <w:rPr>
          <w:rFonts w:eastAsiaTheme="minorEastAsia"/>
          <w:sz w:val="24"/>
          <w:szCs w:val="24"/>
        </w:rPr>
      </w:pPr>
      <w:r>
        <w:rPr>
          <w:rFonts w:eastAsiaTheme="minorEastAsia"/>
          <w:sz w:val="24"/>
          <w:szCs w:val="24"/>
        </w:rPr>
        <w:t>【政策概述】</w:t>
      </w:r>
    </w:p>
    <w:p w:rsidR="00F10144" w:rsidRDefault="00497F81" w:rsidP="005A1E08">
      <w:pPr>
        <w:spacing w:line="340" w:lineRule="exact"/>
        <w:ind w:firstLineChars="200" w:firstLine="446"/>
        <w:rPr>
          <w:rFonts w:eastAsiaTheme="minorEastAsia"/>
          <w:sz w:val="24"/>
          <w:szCs w:val="24"/>
        </w:rPr>
      </w:pPr>
      <w:r>
        <w:rPr>
          <w:rFonts w:eastAsiaTheme="minorEastAsia"/>
          <w:sz w:val="24"/>
          <w:szCs w:val="24"/>
        </w:rPr>
        <w:t>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F10144" w:rsidRDefault="00497F81" w:rsidP="005A1E08">
      <w:pPr>
        <w:spacing w:line="340" w:lineRule="exact"/>
        <w:ind w:firstLineChars="200" w:firstLine="446"/>
        <w:rPr>
          <w:rFonts w:eastAsiaTheme="minorEastAsia"/>
          <w:sz w:val="24"/>
          <w:szCs w:val="24"/>
        </w:rPr>
      </w:pPr>
      <w:r>
        <w:rPr>
          <w:rFonts w:eastAsiaTheme="minorEastAsia"/>
          <w:sz w:val="24"/>
          <w:szCs w:val="24"/>
        </w:rPr>
        <w:t>【支持对象】</w:t>
      </w:r>
    </w:p>
    <w:p w:rsidR="00F10144" w:rsidRDefault="00497F81" w:rsidP="005A1E08">
      <w:pPr>
        <w:spacing w:line="340" w:lineRule="exact"/>
        <w:ind w:firstLineChars="200" w:firstLine="446"/>
        <w:rPr>
          <w:rFonts w:eastAsiaTheme="minorEastAsia"/>
          <w:sz w:val="24"/>
          <w:szCs w:val="24"/>
        </w:rPr>
      </w:pPr>
      <w:r>
        <w:rPr>
          <w:rFonts w:eastAsiaTheme="minorEastAsia"/>
          <w:sz w:val="24"/>
          <w:szCs w:val="24"/>
        </w:rPr>
        <w:t>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F10144" w:rsidRDefault="00497F81" w:rsidP="005A1E08">
      <w:pPr>
        <w:pStyle w:val="a4"/>
        <w:spacing w:after="0" w:line="340" w:lineRule="exact"/>
        <w:ind w:firstLineChars="200" w:firstLine="446"/>
        <w:rPr>
          <w:rFonts w:eastAsiaTheme="minorEastAsia"/>
          <w:sz w:val="24"/>
          <w:szCs w:val="24"/>
        </w:rPr>
      </w:pPr>
      <w:r>
        <w:rPr>
          <w:rFonts w:eastAsiaTheme="minorEastAsia"/>
          <w:sz w:val="24"/>
          <w:szCs w:val="24"/>
        </w:rPr>
        <w:t>【支持情形】</w:t>
      </w:r>
    </w:p>
    <w:p w:rsidR="00F10144" w:rsidRDefault="00497F81" w:rsidP="005A1E08">
      <w:pPr>
        <w:pStyle w:val="a4"/>
        <w:spacing w:after="0" w:line="340" w:lineRule="exact"/>
        <w:ind w:firstLineChars="200" w:firstLine="446"/>
        <w:rPr>
          <w:rFonts w:eastAsiaTheme="minorEastAsia"/>
          <w:snapToGrid w:val="0"/>
          <w:sz w:val="24"/>
          <w:szCs w:val="24"/>
        </w:rPr>
      </w:pPr>
      <w:r>
        <w:rPr>
          <w:rFonts w:eastAsiaTheme="minorEastAsia"/>
          <w:snapToGrid w:val="0"/>
          <w:sz w:val="24"/>
          <w:szCs w:val="24"/>
        </w:rPr>
        <w:t>在政府采购活动中，供应商提供的货物、工程或者服务符合下列情形的，享受支持政策：</w:t>
      </w:r>
    </w:p>
    <w:p w:rsidR="00F10144" w:rsidRDefault="00497F81" w:rsidP="005A1E08">
      <w:pPr>
        <w:pStyle w:val="a4"/>
        <w:spacing w:after="0" w:line="340" w:lineRule="exact"/>
        <w:ind w:firstLineChars="200" w:firstLine="446"/>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F10144" w:rsidRDefault="00497F81" w:rsidP="005A1E08">
      <w:pPr>
        <w:pStyle w:val="a4"/>
        <w:spacing w:after="0" w:line="340" w:lineRule="exact"/>
        <w:ind w:firstLineChars="200" w:firstLine="446"/>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F10144" w:rsidRDefault="00497F81" w:rsidP="005A1E08">
      <w:pPr>
        <w:pStyle w:val="a4"/>
        <w:spacing w:after="0" w:line="340" w:lineRule="exact"/>
        <w:ind w:firstLineChars="200" w:firstLine="446"/>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F10144" w:rsidRDefault="00497F81" w:rsidP="005A1E08">
      <w:pPr>
        <w:spacing w:line="340" w:lineRule="exact"/>
        <w:ind w:firstLineChars="200" w:firstLine="446"/>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rsidR="00F10144" w:rsidRDefault="00497F81" w:rsidP="005A1E08">
      <w:pPr>
        <w:pStyle w:val="a4"/>
        <w:spacing w:after="0" w:line="340" w:lineRule="exact"/>
        <w:ind w:firstLineChars="200" w:firstLine="446"/>
        <w:rPr>
          <w:rFonts w:eastAsiaTheme="minorEastAsia"/>
          <w:sz w:val="24"/>
          <w:szCs w:val="24"/>
        </w:rPr>
      </w:pPr>
      <w:r>
        <w:rPr>
          <w:rFonts w:eastAsiaTheme="minorEastAsia"/>
          <w:sz w:val="24"/>
          <w:szCs w:val="24"/>
        </w:rPr>
        <w:t>【注意事项】</w:t>
      </w:r>
    </w:p>
    <w:p w:rsidR="00F10144" w:rsidRDefault="00497F81" w:rsidP="005A1E08">
      <w:pPr>
        <w:spacing w:line="340" w:lineRule="exact"/>
        <w:ind w:firstLineChars="200" w:firstLine="446"/>
        <w:rPr>
          <w:rFonts w:eastAsiaTheme="minorEastAsia"/>
          <w:sz w:val="24"/>
          <w:szCs w:val="24"/>
        </w:rPr>
      </w:pPr>
      <w:r>
        <w:rPr>
          <w:rFonts w:eastAsiaTheme="minorEastAsia"/>
          <w:sz w:val="24"/>
          <w:szCs w:val="24"/>
        </w:rPr>
        <w:t>1.</w:t>
      </w:r>
      <w:r>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F10144" w:rsidRDefault="00497F81" w:rsidP="005A1E08">
      <w:pPr>
        <w:spacing w:line="340" w:lineRule="exact"/>
        <w:ind w:firstLineChars="200" w:firstLine="446"/>
        <w:rPr>
          <w:rFonts w:eastAsiaTheme="minorEastAsia"/>
          <w:sz w:val="24"/>
          <w:szCs w:val="24"/>
        </w:rPr>
      </w:pPr>
      <w:r>
        <w:rPr>
          <w:rFonts w:eastAsiaTheme="minorEastAsia"/>
          <w:sz w:val="24"/>
          <w:szCs w:val="24"/>
        </w:rPr>
        <w:t>2.</w:t>
      </w:r>
      <w:r>
        <w:rPr>
          <w:rFonts w:eastAsiaTheme="minorEastAsia"/>
          <w:snapToGrid w:val="0"/>
          <w:sz w:val="24"/>
          <w:szCs w:val="24"/>
        </w:rPr>
        <w:t>中小企业应当对声明函的内容的真实性负责。声明内容如有不实，则构成提供虚假材料谋取中标、成交的情形，需承担相应的法律责任。</w:t>
      </w:r>
    </w:p>
    <w:p w:rsidR="00F10144" w:rsidRDefault="00497F81" w:rsidP="005A1E08">
      <w:pPr>
        <w:spacing w:line="340" w:lineRule="exact"/>
        <w:ind w:firstLineChars="200" w:firstLine="446"/>
        <w:rPr>
          <w:rFonts w:eastAsiaTheme="minorEastAsia"/>
          <w:color w:val="000000"/>
          <w:sz w:val="24"/>
          <w:szCs w:val="24"/>
        </w:rPr>
      </w:pPr>
      <w:r>
        <w:rPr>
          <w:rFonts w:eastAsiaTheme="minorEastAsia"/>
          <w:sz w:val="24"/>
          <w:szCs w:val="24"/>
        </w:rPr>
        <w:t>3.</w:t>
      </w:r>
      <w:r>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F10144" w:rsidRDefault="00497F81" w:rsidP="005A1E08">
      <w:pPr>
        <w:pStyle w:val="a4"/>
        <w:spacing w:after="0" w:line="340" w:lineRule="exact"/>
        <w:ind w:firstLineChars="200" w:firstLine="446"/>
        <w:rPr>
          <w:rFonts w:eastAsiaTheme="minorEastAsia"/>
          <w:sz w:val="24"/>
          <w:szCs w:val="24"/>
        </w:rPr>
      </w:pPr>
      <w:r>
        <w:rPr>
          <w:rFonts w:eastAsiaTheme="minorEastAsia"/>
          <w:sz w:val="24"/>
          <w:szCs w:val="24"/>
        </w:rPr>
        <w:t>【政策目录】</w:t>
      </w:r>
    </w:p>
    <w:p w:rsidR="00F10144" w:rsidRDefault="00497F81" w:rsidP="005A1E08">
      <w:pPr>
        <w:spacing w:line="34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F10144" w:rsidRDefault="00497F81" w:rsidP="005A1E08">
      <w:pPr>
        <w:spacing w:line="34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F10144" w:rsidRDefault="00497F81" w:rsidP="005A1E08">
      <w:pPr>
        <w:spacing w:line="34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F10144" w:rsidRDefault="00497F81" w:rsidP="005A1E08">
      <w:pPr>
        <w:spacing w:line="34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F10144" w:rsidRDefault="00497F81" w:rsidP="005A1E08">
      <w:pPr>
        <w:spacing w:line="34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号）</w:t>
      </w:r>
    </w:p>
    <w:p w:rsidR="00F10144" w:rsidRDefault="00497F81" w:rsidP="005A1E08">
      <w:pPr>
        <w:spacing w:line="340" w:lineRule="exact"/>
        <w:ind w:firstLineChars="200" w:firstLine="446"/>
        <w:rPr>
          <w:b/>
          <w:bCs/>
          <w:kern w:val="28"/>
          <w:sz w:val="32"/>
          <w:szCs w:val="32"/>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市水务局</w:t>
      </w:r>
      <w:r>
        <w:rPr>
          <w:rFonts w:eastAsiaTheme="minorEastAsia"/>
          <w:sz w:val="24"/>
        </w:rPr>
        <w:t xml:space="preserve"> </w:t>
      </w:r>
      <w:r>
        <w:rPr>
          <w:rFonts w:eastAsiaTheme="minorEastAsia"/>
          <w:sz w:val="24"/>
        </w:rPr>
        <w:t>市政务服务办关于进一步贯彻落实政府采购支持中小企业政策的通知（津财采〔</w:t>
      </w:r>
      <w:r>
        <w:rPr>
          <w:rFonts w:eastAsiaTheme="minorEastAsia"/>
          <w:sz w:val="24"/>
        </w:rPr>
        <w:t>2022</w:t>
      </w:r>
      <w:r>
        <w:rPr>
          <w:rFonts w:eastAsiaTheme="minorEastAsia"/>
          <w:sz w:val="24"/>
        </w:rPr>
        <w:t>〕</w:t>
      </w:r>
      <w:r>
        <w:rPr>
          <w:rFonts w:eastAsiaTheme="minorEastAsia"/>
          <w:sz w:val="24"/>
        </w:rPr>
        <w:t>11</w:t>
      </w:r>
      <w:r>
        <w:rPr>
          <w:rFonts w:eastAsiaTheme="minorEastAsia"/>
          <w:sz w:val="24"/>
        </w:rPr>
        <w:t>号）</w:t>
      </w:r>
    </w:p>
    <w:p w:rsidR="00F10144" w:rsidRDefault="00497F81">
      <w:pPr>
        <w:pStyle w:val="ab"/>
        <w:rPr>
          <w:rFonts w:ascii="Times New Roman" w:hAnsi="Times New Roman"/>
        </w:rPr>
      </w:pPr>
      <w:r>
        <w:rPr>
          <w:rFonts w:ascii="Times New Roman" w:hAnsi="Times New Roman"/>
        </w:rPr>
        <w:t>第</w:t>
      </w:r>
      <w:r>
        <w:rPr>
          <w:rFonts w:ascii="Times New Roman" w:hAnsi="Times New Roman" w:hint="eastAsia"/>
        </w:rPr>
        <w:t>二</w:t>
      </w:r>
      <w:r>
        <w:rPr>
          <w:rFonts w:ascii="Times New Roman" w:hAnsi="Times New Roman"/>
        </w:rPr>
        <w:t>部分</w:t>
      </w:r>
      <w:r>
        <w:rPr>
          <w:rFonts w:ascii="Times New Roman" w:hAnsi="Times New Roman"/>
        </w:rPr>
        <w:t xml:space="preserve">  </w:t>
      </w:r>
      <w:r>
        <w:rPr>
          <w:rFonts w:ascii="Times New Roman" w:hAnsi="Times New Roman"/>
        </w:rPr>
        <w:t>招标项目要求</w:t>
      </w:r>
      <w:bookmarkEnd w:id="6"/>
    </w:p>
    <w:p w:rsidR="00F10144" w:rsidRDefault="00497F81" w:rsidP="005A1E08">
      <w:pPr>
        <w:tabs>
          <w:tab w:val="left" w:pos="210"/>
        </w:tabs>
        <w:autoSpaceDE w:val="0"/>
        <w:autoSpaceDN w:val="0"/>
        <w:adjustRightInd w:val="0"/>
        <w:spacing w:line="360" w:lineRule="auto"/>
        <w:ind w:firstLineChars="200" w:firstLine="446"/>
        <w:outlineLvl w:val="0"/>
        <w:rPr>
          <w:rFonts w:cs="宋体"/>
          <w:kern w:val="0"/>
          <w:sz w:val="24"/>
          <w:szCs w:val="24"/>
        </w:rPr>
      </w:pPr>
      <w:r>
        <w:rPr>
          <w:rFonts w:hint="eastAsia"/>
          <w:sz w:val="24"/>
        </w:rPr>
        <w:t>加注“★”号条款为实质性条款，不得出现负偏离，发生负偏离即做无效标处理。</w:t>
      </w:r>
    </w:p>
    <w:p w:rsidR="00F10144" w:rsidRDefault="00497F81" w:rsidP="005A1E08">
      <w:pPr>
        <w:spacing w:line="360" w:lineRule="auto"/>
        <w:ind w:firstLineChars="200" w:firstLine="446"/>
        <w:outlineLvl w:val="0"/>
        <w:rPr>
          <w:sz w:val="24"/>
        </w:rPr>
      </w:pPr>
      <w:r>
        <w:rPr>
          <w:rFonts w:hint="eastAsia"/>
          <w:sz w:val="24"/>
        </w:rPr>
        <w:t>一、项目背景</w:t>
      </w:r>
    </w:p>
    <w:p w:rsidR="00F10144" w:rsidRDefault="00497F81" w:rsidP="005A1E08">
      <w:pPr>
        <w:spacing w:line="360" w:lineRule="auto"/>
        <w:ind w:firstLineChars="200" w:firstLine="446"/>
        <w:outlineLvl w:val="0"/>
        <w:rPr>
          <w:sz w:val="24"/>
        </w:rPr>
      </w:pPr>
      <w:r>
        <w:rPr>
          <w:rFonts w:ascii="宋体" w:hAnsi="宋体" w:hint="eastAsia"/>
          <w:sz w:val="24"/>
        </w:rPr>
        <w:t>天津市</w:t>
      </w:r>
      <w:r>
        <w:rPr>
          <w:rFonts w:ascii="宋体" w:hAnsi="宋体"/>
          <w:sz w:val="24"/>
        </w:rPr>
        <w:t>人民</w:t>
      </w:r>
      <w:r>
        <w:rPr>
          <w:rFonts w:ascii="宋体" w:hAnsi="宋体" w:hint="eastAsia"/>
          <w:sz w:val="24"/>
        </w:rPr>
        <w:t>医院是集医疗、教学、科研、预防为一体的</w:t>
      </w:r>
      <w:r>
        <w:rPr>
          <w:rFonts w:ascii="宋体" w:hAnsi="宋体"/>
          <w:sz w:val="24"/>
        </w:rPr>
        <w:t>现代化大型三级甲等综合医院</w:t>
      </w:r>
      <w:r>
        <w:rPr>
          <w:rFonts w:ascii="宋体" w:hAnsi="宋体" w:hint="eastAsia"/>
          <w:sz w:val="24"/>
        </w:rPr>
        <w:t>，</w:t>
      </w:r>
      <w:r>
        <w:rPr>
          <w:rFonts w:ascii="宋体" w:hAnsi="宋体"/>
          <w:sz w:val="24"/>
        </w:rPr>
        <w:t>为满足患者日益增长的就医需求，</w:t>
      </w:r>
      <w:r>
        <w:rPr>
          <w:rFonts w:ascii="宋体" w:hAnsi="宋体" w:hint="eastAsia"/>
          <w:sz w:val="24"/>
        </w:rPr>
        <w:t>增强医院设备力量，特采购胶囊内窥镜诊断系统等设备。</w:t>
      </w:r>
    </w:p>
    <w:p w:rsidR="00F10144" w:rsidRDefault="00497F81" w:rsidP="005A1E08">
      <w:pPr>
        <w:spacing w:line="360" w:lineRule="auto"/>
        <w:ind w:firstLineChars="200" w:firstLine="446"/>
        <w:outlineLvl w:val="0"/>
        <w:rPr>
          <w:sz w:val="24"/>
        </w:rPr>
      </w:pPr>
      <w:r>
        <w:rPr>
          <w:rFonts w:hint="eastAsia"/>
          <w:sz w:val="24"/>
        </w:rPr>
        <w:t>本项目属于工业</w:t>
      </w:r>
    </w:p>
    <w:p w:rsidR="00F10144" w:rsidRDefault="00497F81" w:rsidP="005A1E08">
      <w:pPr>
        <w:spacing w:line="360" w:lineRule="auto"/>
        <w:ind w:firstLineChars="200" w:firstLine="446"/>
        <w:outlineLvl w:val="0"/>
        <w:rPr>
          <w:sz w:val="24"/>
        </w:rPr>
      </w:pPr>
      <w:r>
        <w:rPr>
          <w:rFonts w:hint="eastAsia"/>
          <w:sz w:val="24"/>
        </w:rPr>
        <w:t>二、技术要求</w:t>
      </w:r>
    </w:p>
    <w:p w:rsidR="00F10144" w:rsidRDefault="00497F81" w:rsidP="005A1E08">
      <w:pPr>
        <w:spacing w:line="360" w:lineRule="auto"/>
        <w:ind w:firstLineChars="200" w:firstLine="446"/>
        <w:outlineLvl w:val="0"/>
        <w:rPr>
          <w:sz w:val="24"/>
        </w:rPr>
      </w:pPr>
      <w:r>
        <w:rPr>
          <w:rFonts w:cs="宋体" w:hint="eastAsia"/>
          <w:kern w:val="0"/>
          <w:sz w:val="24"/>
          <w:szCs w:val="24"/>
        </w:rPr>
        <w:t>★</w:t>
      </w:r>
      <w:r>
        <w:rPr>
          <w:rFonts w:hint="eastAsia"/>
          <w:sz w:val="24"/>
        </w:rPr>
        <w:t>（一）投标人须承诺所投产品和服务符合相关强制性规定。交货时采购人有权要求投标人出具所投产品、服务符合上述规定的证明文件。</w:t>
      </w:r>
    </w:p>
    <w:p w:rsidR="00F10144" w:rsidRDefault="00497F81" w:rsidP="005A1E08">
      <w:pPr>
        <w:spacing w:line="360" w:lineRule="auto"/>
        <w:ind w:firstLineChars="200" w:firstLine="446"/>
        <w:outlineLvl w:val="0"/>
        <w:rPr>
          <w:sz w:val="24"/>
        </w:rPr>
      </w:pPr>
      <w:r>
        <w:rPr>
          <w:rFonts w:hint="eastAsia"/>
          <w:sz w:val="24"/>
        </w:rPr>
        <w:t>（二）</w:t>
      </w:r>
      <w:r>
        <w:rPr>
          <w:sz w:val="24"/>
        </w:rPr>
        <w:t>采购清单</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第一包：</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hint="eastAsia"/>
          <w:color w:val="auto"/>
        </w:rPr>
        <w:t>★</w:t>
      </w: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投标产品实质性要求</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sidRPr="00884F39">
        <w:rPr>
          <w:rFonts w:ascii="Times New Roman" w:eastAsia="宋体" w:hAnsi="Times New Roman" w:cs="Times New Roman" w:hint="eastAsia"/>
          <w:color w:val="auto"/>
        </w:rPr>
        <w:t>所投双向真空辅助乳房活检与旋切系统、移动式一体化平板</w:t>
      </w:r>
      <w:r w:rsidRPr="00884F39">
        <w:rPr>
          <w:rFonts w:ascii="Times New Roman" w:eastAsia="宋体" w:hAnsi="Times New Roman" w:cs="Times New Roman" w:hint="eastAsia"/>
          <w:color w:val="auto"/>
        </w:rPr>
        <w:t>C</w:t>
      </w:r>
      <w:r w:rsidRPr="00884F39">
        <w:rPr>
          <w:rFonts w:ascii="Times New Roman" w:eastAsia="宋体" w:hAnsi="Times New Roman" w:cs="Times New Roman" w:hint="eastAsia"/>
          <w:color w:val="auto"/>
        </w:rPr>
        <w:t>形臂</w:t>
      </w:r>
      <w:r w:rsidRPr="00884F39">
        <w:rPr>
          <w:rFonts w:ascii="Times New Roman" w:eastAsia="宋体" w:hAnsi="Times New Roman" w:cs="Times New Roman" w:hint="eastAsia"/>
          <w:color w:val="auto"/>
        </w:rPr>
        <w:t>X</w:t>
      </w:r>
      <w:r w:rsidRPr="00884F39">
        <w:rPr>
          <w:rFonts w:ascii="Times New Roman" w:eastAsia="宋体" w:hAnsi="Times New Roman" w:cs="Times New Roman" w:hint="eastAsia"/>
          <w:color w:val="auto"/>
        </w:rPr>
        <w:t>射线机，移动式平板</w:t>
      </w:r>
      <w:r w:rsidRPr="00884F39">
        <w:rPr>
          <w:rFonts w:ascii="Times New Roman" w:eastAsia="宋体" w:hAnsi="Times New Roman" w:cs="Times New Roman" w:hint="eastAsia"/>
          <w:color w:val="auto"/>
        </w:rPr>
        <w:t>C</w:t>
      </w:r>
      <w:r w:rsidRPr="00884F39">
        <w:rPr>
          <w:rFonts w:ascii="Times New Roman" w:eastAsia="宋体" w:hAnsi="Times New Roman" w:cs="Times New Roman" w:hint="eastAsia"/>
          <w:color w:val="auto"/>
        </w:rPr>
        <w:t>形臂</w:t>
      </w:r>
      <w:r w:rsidRPr="00884F39">
        <w:rPr>
          <w:rFonts w:ascii="Times New Roman" w:eastAsia="宋体" w:hAnsi="Times New Roman" w:cs="Times New Roman" w:hint="eastAsia"/>
          <w:color w:val="auto"/>
        </w:rPr>
        <w:t>X</w:t>
      </w:r>
      <w:r w:rsidRPr="00884F39">
        <w:rPr>
          <w:rFonts w:ascii="Times New Roman" w:eastAsia="宋体" w:hAnsi="Times New Roman" w:cs="Times New Roman" w:hint="eastAsia"/>
          <w:color w:val="auto"/>
        </w:rPr>
        <w:t>射线机、高频手术系统</w:t>
      </w:r>
      <w:r w:rsidRPr="00884F39">
        <w:rPr>
          <w:rFonts w:hint="eastAsia"/>
          <w:color w:val="auto"/>
          <w:lang w:val="zh-CN"/>
        </w:rPr>
        <w:t>（氩气刀工作站）</w:t>
      </w:r>
      <w:r w:rsidRPr="00884F39">
        <w:rPr>
          <w:rFonts w:ascii="Times New Roman" w:eastAsia="宋体" w:hAnsi="Times New Roman" w:cs="Times New Roman" w:hint="eastAsia"/>
          <w:color w:val="auto"/>
        </w:rPr>
        <w:t>须按照《医疗器械注册与备案管理办法》（国家市场监督管理总局令第</w:t>
      </w:r>
      <w:r w:rsidRPr="00884F39">
        <w:rPr>
          <w:rFonts w:ascii="Times New Roman" w:eastAsia="宋体" w:hAnsi="Times New Roman" w:cs="Times New Roman" w:hint="eastAsia"/>
          <w:color w:val="auto"/>
        </w:rPr>
        <w:t>47</w:t>
      </w:r>
      <w:r w:rsidRPr="00884F39">
        <w:rPr>
          <w:rFonts w:ascii="Times New Roman" w:eastAsia="宋体" w:hAnsi="Times New Roman" w:cs="Times New Roman" w:hint="eastAsia"/>
          <w:color w:val="auto"/>
        </w:rPr>
        <w:t>号）的规定，提供医疗器械备案证明材料或医疗器械注册</w:t>
      </w:r>
      <w:r>
        <w:rPr>
          <w:rFonts w:ascii="Times New Roman" w:eastAsia="宋体" w:hAnsi="Times New Roman" w:cs="Times New Roman" w:hint="eastAsia"/>
          <w:color w:val="auto"/>
        </w:rPr>
        <w:t>证扫描件。</w:t>
      </w:r>
    </w:p>
    <w:p w:rsidR="00F10144" w:rsidRDefault="00497F81" w:rsidP="005A1E08">
      <w:pPr>
        <w:spacing w:line="360" w:lineRule="auto"/>
        <w:ind w:firstLineChars="200" w:firstLine="446"/>
        <w:outlineLvl w:val="0"/>
        <w:rPr>
          <w:sz w:val="24"/>
        </w:rPr>
      </w:pPr>
      <w:r>
        <w:rPr>
          <w:rFonts w:hint="eastAsia"/>
          <w:sz w:val="24"/>
        </w:rPr>
        <w:t xml:space="preserve">2. </w:t>
      </w:r>
      <w:r>
        <w:rPr>
          <w:rFonts w:hint="eastAsia"/>
          <w:sz w:val="24"/>
        </w:rPr>
        <w:t>技术参数</w:t>
      </w:r>
    </w:p>
    <w:tbl>
      <w:tblPr>
        <w:tblW w:w="56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366"/>
        <w:gridCol w:w="716"/>
        <w:gridCol w:w="716"/>
        <w:gridCol w:w="6062"/>
      </w:tblGrid>
      <w:tr w:rsidR="00F10144">
        <w:trPr>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rsidR="00F10144" w:rsidRDefault="00497F81">
            <w:pPr>
              <w:widowControl/>
              <w:jc w:val="center"/>
              <w:rPr>
                <w:rFonts w:cs="宋体"/>
                <w:kern w:val="0"/>
                <w:sz w:val="24"/>
                <w:szCs w:val="24"/>
              </w:rPr>
            </w:pPr>
            <w:r>
              <w:rPr>
                <w:rFonts w:cs="宋体" w:hint="eastAsia"/>
                <w:kern w:val="0"/>
                <w:sz w:val="24"/>
              </w:rPr>
              <w:t>序号</w:t>
            </w:r>
          </w:p>
        </w:tc>
        <w:tc>
          <w:tcPr>
            <w:tcW w:w="704" w:type="pct"/>
            <w:tcBorders>
              <w:top w:val="single" w:sz="4" w:space="0" w:color="auto"/>
              <w:left w:val="single" w:sz="4" w:space="0" w:color="auto"/>
              <w:bottom w:val="single" w:sz="4" w:space="0" w:color="auto"/>
              <w:right w:val="single" w:sz="4" w:space="0" w:color="auto"/>
            </w:tcBorders>
            <w:vAlign w:val="center"/>
          </w:tcPr>
          <w:p w:rsidR="00F10144" w:rsidRDefault="00497F81">
            <w:pPr>
              <w:widowControl/>
              <w:jc w:val="center"/>
              <w:rPr>
                <w:rFonts w:cs="宋体"/>
                <w:kern w:val="0"/>
                <w:sz w:val="24"/>
                <w:szCs w:val="24"/>
              </w:rPr>
            </w:pPr>
            <w:r>
              <w:rPr>
                <w:rFonts w:cs="宋体" w:hint="eastAsia"/>
                <w:kern w:val="0"/>
                <w:sz w:val="24"/>
              </w:rPr>
              <w:t>标的名称</w:t>
            </w:r>
          </w:p>
        </w:tc>
        <w:tc>
          <w:tcPr>
            <w:tcW w:w="369" w:type="pct"/>
            <w:tcBorders>
              <w:top w:val="single" w:sz="4" w:space="0" w:color="auto"/>
              <w:left w:val="single" w:sz="4" w:space="0" w:color="auto"/>
              <w:bottom w:val="single" w:sz="4" w:space="0" w:color="auto"/>
              <w:right w:val="single" w:sz="4" w:space="0" w:color="auto"/>
            </w:tcBorders>
            <w:vAlign w:val="center"/>
          </w:tcPr>
          <w:p w:rsidR="00F10144" w:rsidRDefault="00497F81">
            <w:pPr>
              <w:widowControl/>
              <w:jc w:val="center"/>
              <w:rPr>
                <w:rFonts w:cs="宋体"/>
                <w:kern w:val="0"/>
                <w:sz w:val="24"/>
                <w:szCs w:val="24"/>
              </w:rPr>
            </w:pPr>
            <w:r>
              <w:rPr>
                <w:rFonts w:cs="宋体"/>
                <w:kern w:val="0"/>
                <w:sz w:val="24"/>
                <w:szCs w:val="24"/>
              </w:rPr>
              <w:t>单位</w:t>
            </w:r>
          </w:p>
        </w:tc>
        <w:tc>
          <w:tcPr>
            <w:tcW w:w="369" w:type="pct"/>
            <w:tcBorders>
              <w:top w:val="single" w:sz="4" w:space="0" w:color="auto"/>
              <w:left w:val="single" w:sz="4" w:space="0" w:color="auto"/>
              <w:bottom w:val="single" w:sz="4" w:space="0" w:color="auto"/>
              <w:right w:val="single" w:sz="4" w:space="0" w:color="auto"/>
            </w:tcBorders>
            <w:vAlign w:val="center"/>
          </w:tcPr>
          <w:p w:rsidR="00F10144" w:rsidRDefault="00497F81">
            <w:pPr>
              <w:widowControl/>
              <w:jc w:val="center"/>
              <w:rPr>
                <w:rFonts w:cs="宋体"/>
                <w:kern w:val="0"/>
                <w:sz w:val="24"/>
              </w:rPr>
            </w:pPr>
            <w:r>
              <w:rPr>
                <w:rFonts w:cs="宋体" w:hint="eastAsia"/>
                <w:kern w:val="0"/>
                <w:sz w:val="24"/>
              </w:rPr>
              <w:t>数量</w:t>
            </w:r>
          </w:p>
        </w:tc>
        <w:tc>
          <w:tcPr>
            <w:tcW w:w="3124" w:type="pct"/>
            <w:tcBorders>
              <w:top w:val="single" w:sz="4" w:space="0" w:color="auto"/>
              <w:left w:val="single" w:sz="4" w:space="0" w:color="auto"/>
              <w:bottom w:val="single" w:sz="4" w:space="0" w:color="auto"/>
              <w:right w:val="single" w:sz="4" w:space="0" w:color="auto"/>
            </w:tcBorders>
            <w:vAlign w:val="center"/>
          </w:tcPr>
          <w:p w:rsidR="00F10144" w:rsidRDefault="00497F81">
            <w:pPr>
              <w:widowControl/>
              <w:jc w:val="center"/>
              <w:rPr>
                <w:rFonts w:cs="宋体"/>
                <w:kern w:val="0"/>
                <w:sz w:val="24"/>
                <w:szCs w:val="24"/>
              </w:rPr>
            </w:pPr>
            <w:r>
              <w:rPr>
                <w:rFonts w:cs="宋体" w:hint="eastAsia"/>
                <w:kern w:val="0"/>
                <w:sz w:val="24"/>
              </w:rPr>
              <w:t>需求条款</w:t>
            </w:r>
          </w:p>
        </w:tc>
      </w:tr>
      <w:tr w:rsidR="00F10144">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F10144" w:rsidRDefault="00497F81">
            <w:pPr>
              <w:widowControl/>
              <w:jc w:val="center"/>
              <w:rPr>
                <w:rFonts w:cs="宋体"/>
                <w:color w:val="000000"/>
                <w:kern w:val="0"/>
                <w:sz w:val="24"/>
                <w:szCs w:val="21"/>
              </w:rPr>
            </w:pPr>
            <w:r>
              <w:rPr>
                <w:rFonts w:cs="宋体" w:hint="eastAsia"/>
                <w:color w:val="000000"/>
                <w:kern w:val="0"/>
                <w:sz w:val="24"/>
                <w:szCs w:val="21"/>
              </w:rPr>
              <w:t>1</w:t>
            </w:r>
          </w:p>
        </w:tc>
        <w:tc>
          <w:tcPr>
            <w:tcW w:w="704" w:type="pct"/>
            <w:tcBorders>
              <w:top w:val="single" w:sz="4" w:space="0" w:color="auto"/>
              <w:left w:val="single" w:sz="4" w:space="0" w:color="auto"/>
              <w:bottom w:val="single" w:sz="4" w:space="0" w:color="auto"/>
              <w:right w:val="single" w:sz="4" w:space="0" w:color="auto"/>
            </w:tcBorders>
            <w:vAlign w:val="center"/>
          </w:tcPr>
          <w:p w:rsidR="00F10144" w:rsidRDefault="00497F81">
            <w:pPr>
              <w:widowControl/>
              <w:jc w:val="center"/>
              <w:rPr>
                <w:rFonts w:cs="宋体"/>
                <w:color w:val="000000"/>
                <w:kern w:val="0"/>
                <w:sz w:val="24"/>
                <w:szCs w:val="21"/>
              </w:rPr>
            </w:pPr>
            <w:r>
              <w:rPr>
                <w:rFonts w:hint="eastAsia"/>
                <w:sz w:val="24"/>
              </w:rPr>
              <w:t>▲</w:t>
            </w:r>
            <w:r>
              <w:rPr>
                <w:rFonts w:hint="eastAsia"/>
                <w:sz w:val="24"/>
                <w:szCs w:val="24"/>
                <w:lang w:val="zh-CN"/>
              </w:rPr>
              <w:t>双向真空辅助乳房活检与旋切系统</w:t>
            </w:r>
          </w:p>
        </w:tc>
        <w:tc>
          <w:tcPr>
            <w:tcW w:w="369" w:type="pct"/>
            <w:tcBorders>
              <w:top w:val="single" w:sz="4" w:space="0" w:color="auto"/>
              <w:left w:val="single" w:sz="4" w:space="0" w:color="auto"/>
              <w:bottom w:val="single" w:sz="4" w:space="0" w:color="auto"/>
              <w:right w:val="single" w:sz="4" w:space="0" w:color="auto"/>
            </w:tcBorders>
            <w:vAlign w:val="center"/>
          </w:tcPr>
          <w:p w:rsidR="00F10144" w:rsidRDefault="00497F81">
            <w:pPr>
              <w:jc w:val="center"/>
              <w:rPr>
                <w:rFonts w:cs="宋体"/>
                <w:color w:val="000000"/>
                <w:kern w:val="0"/>
                <w:sz w:val="24"/>
                <w:szCs w:val="21"/>
              </w:rPr>
            </w:pPr>
            <w:r>
              <w:rPr>
                <w:rFonts w:hint="eastAsia"/>
                <w:sz w:val="24"/>
                <w:szCs w:val="24"/>
                <w:lang w:val="zh-CN"/>
              </w:rPr>
              <w:t>台</w:t>
            </w:r>
          </w:p>
        </w:tc>
        <w:tc>
          <w:tcPr>
            <w:tcW w:w="369" w:type="pct"/>
            <w:tcBorders>
              <w:top w:val="single" w:sz="4" w:space="0" w:color="auto"/>
              <w:left w:val="single" w:sz="4" w:space="0" w:color="auto"/>
              <w:bottom w:val="single" w:sz="4" w:space="0" w:color="auto"/>
              <w:right w:val="single" w:sz="4" w:space="0" w:color="auto"/>
            </w:tcBorders>
            <w:vAlign w:val="center"/>
          </w:tcPr>
          <w:p w:rsidR="00F10144" w:rsidRDefault="00497F81">
            <w:pPr>
              <w:jc w:val="center"/>
              <w:rPr>
                <w:sz w:val="24"/>
                <w:szCs w:val="21"/>
              </w:rPr>
            </w:pPr>
            <w:r>
              <w:rPr>
                <w:rFonts w:hint="eastAsia"/>
                <w:sz w:val="24"/>
                <w:szCs w:val="24"/>
                <w:lang w:val="zh-CN"/>
              </w:rPr>
              <w:t>1</w:t>
            </w:r>
          </w:p>
        </w:tc>
        <w:tc>
          <w:tcPr>
            <w:tcW w:w="3124" w:type="pct"/>
            <w:tcBorders>
              <w:top w:val="single" w:sz="4" w:space="0" w:color="auto"/>
              <w:left w:val="single" w:sz="4" w:space="0" w:color="auto"/>
              <w:bottom w:val="single" w:sz="4" w:space="0" w:color="auto"/>
              <w:right w:val="single" w:sz="4" w:space="0" w:color="auto"/>
            </w:tcBorders>
            <w:vAlign w:val="center"/>
          </w:tcPr>
          <w:p w:rsidR="00F10144" w:rsidRDefault="00497F81">
            <w:pPr>
              <w:rPr>
                <w:sz w:val="24"/>
                <w:szCs w:val="21"/>
              </w:rPr>
            </w:pPr>
            <w:r>
              <w:rPr>
                <w:rFonts w:hint="eastAsia"/>
                <w:sz w:val="24"/>
                <w:szCs w:val="21"/>
              </w:rPr>
              <w:t>一、产品用途：通过部分或完全切除影像下的异常，以及部分切除触诊的异常，提供乳房组织来进行组织学检查。</w:t>
            </w:r>
          </w:p>
          <w:p w:rsidR="00F10144" w:rsidRDefault="00D63D73">
            <w:pPr>
              <w:rPr>
                <w:sz w:val="24"/>
                <w:szCs w:val="21"/>
              </w:rPr>
            </w:pPr>
            <w:r>
              <w:rPr>
                <w:rFonts w:hint="eastAsia"/>
                <w:sz w:val="24"/>
                <w:szCs w:val="21"/>
              </w:rPr>
              <w:t>二、技术参数</w:t>
            </w:r>
          </w:p>
          <w:p w:rsidR="00F10144" w:rsidRDefault="00497F81">
            <w:pPr>
              <w:rPr>
                <w:sz w:val="24"/>
                <w:szCs w:val="21"/>
              </w:rPr>
            </w:pPr>
            <w:r>
              <w:rPr>
                <w:rFonts w:hint="eastAsia"/>
                <w:sz w:val="24"/>
                <w:szCs w:val="21"/>
              </w:rPr>
              <w:t>★</w:t>
            </w:r>
            <w:r>
              <w:rPr>
                <w:rFonts w:hint="eastAsia"/>
                <w:sz w:val="24"/>
                <w:szCs w:val="21"/>
              </w:rPr>
              <w:t>1</w:t>
            </w:r>
            <w:r>
              <w:rPr>
                <w:rFonts w:hint="eastAsia"/>
                <w:sz w:val="24"/>
                <w:szCs w:val="21"/>
              </w:rPr>
              <w:t>、操作界面</w:t>
            </w:r>
            <w:r w:rsidR="00D63D73">
              <w:rPr>
                <w:rFonts w:hint="eastAsia"/>
                <w:sz w:val="24"/>
                <w:szCs w:val="21"/>
              </w:rPr>
              <w:t>：</w:t>
            </w:r>
            <w:r>
              <w:rPr>
                <w:rFonts w:hint="eastAsia"/>
                <w:sz w:val="24"/>
                <w:szCs w:val="21"/>
              </w:rPr>
              <w:t>通过液晶屏简便的触摸式操作，实现动画显示工作状况。</w:t>
            </w:r>
          </w:p>
          <w:p w:rsidR="00F10144" w:rsidRDefault="00497F81">
            <w:pPr>
              <w:rPr>
                <w:sz w:val="24"/>
                <w:szCs w:val="21"/>
              </w:rPr>
            </w:pPr>
            <w:r>
              <w:rPr>
                <w:rFonts w:hint="eastAsia"/>
                <w:sz w:val="24"/>
                <w:szCs w:val="21"/>
              </w:rPr>
              <w:t>★</w:t>
            </w:r>
            <w:r>
              <w:rPr>
                <w:rFonts w:hint="eastAsia"/>
                <w:sz w:val="24"/>
                <w:szCs w:val="21"/>
              </w:rPr>
              <w:t>2</w:t>
            </w:r>
            <w:r>
              <w:rPr>
                <w:rFonts w:hint="eastAsia"/>
                <w:sz w:val="24"/>
                <w:szCs w:val="21"/>
              </w:rPr>
              <w:t>、故障报警：内置故障报警系统，可以及时确定并排除故障。</w:t>
            </w:r>
          </w:p>
          <w:p w:rsidR="00F10144" w:rsidRDefault="00497F81">
            <w:pPr>
              <w:rPr>
                <w:sz w:val="24"/>
                <w:szCs w:val="21"/>
              </w:rPr>
            </w:pPr>
            <w:r>
              <w:rPr>
                <w:rFonts w:hint="eastAsia"/>
                <w:sz w:val="24"/>
                <w:szCs w:val="21"/>
              </w:rPr>
              <w:t>3</w:t>
            </w:r>
            <w:r>
              <w:rPr>
                <w:rFonts w:hint="eastAsia"/>
                <w:sz w:val="24"/>
                <w:szCs w:val="21"/>
              </w:rPr>
              <w:t>、专用手柄：拥有超声引导下专用手柄。</w:t>
            </w:r>
          </w:p>
          <w:p w:rsidR="00F10144" w:rsidRDefault="00497F81">
            <w:pPr>
              <w:rPr>
                <w:sz w:val="24"/>
                <w:szCs w:val="21"/>
              </w:rPr>
            </w:pPr>
            <w:r>
              <w:rPr>
                <w:rFonts w:hint="eastAsia"/>
                <w:sz w:val="24"/>
                <w:szCs w:val="21"/>
              </w:rPr>
              <w:t>4</w:t>
            </w:r>
            <w:r>
              <w:rPr>
                <w:rFonts w:hint="eastAsia"/>
                <w:sz w:val="24"/>
                <w:szCs w:val="21"/>
              </w:rPr>
              <w:t>、控制方式：手柄直接控制，脚踏开关控制。</w:t>
            </w:r>
          </w:p>
          <w:p w:rsidR="00F10144" w:rsidRDefault="00497F81">
            <w:pPr>
              <w:rPr>
                <w:sz w:val="24"/>
                <w:szCs w:val="21"/>
              </w:rPr>
            </w:pPr>
            <w:r>
              <w:rPr>
                <w:rFonts w:hint="eastAsia"/>
                <w:sz w:val="24"/>
                <w:szCs w:val="21"/>
              </w:rPr>
              <w:t>5</w:t>
            </w:r>
            <w:r>
              <w:rPr>
                <w:rFonts w:hint="eastAsia"/>
                <w:sz w:val="24"/>
                <w:szCs w:val="21"/>
              </w:rPr>
              <w:t>、负压可调：具备</w:t>
            </w:r>
            <w:r>
              <w:rPr>
                <w:rFonts w:hint="eastAsia"/>
                <w:sz w:val="24"/>
                <w:szCs w:val="21"/>
              </w:rPr>
              <w:t>5</w:t>
            </w:r>
            <w:r>
              <w:rPr>
                <w:rFonts w:hint="eastAsia"/>
                <w:sz w:val="24"/>
                <w:szCs w:val="21"/>
              </w:rPr>
              <w:t>个负压水平可调节，根据手术需要手动设置负压强度。</w:t>
            </w:r>
          </w:p>
          <w:p w:rsidR="00F10144" w:rsidRDefault="00497F81">
            <w:pPr>
              <w:rPr>
                <w:sz w:val="24"/>
                <w:szCs w:val="21"/>
              </w:rPr>
            </w:pPr>
            <w:r>
              <w:rPr>
                <w:rFonts w:hint="eastAsia"/>
                <w:sz w:val="24"/>
                <w:szCs w:val="21"/>
              </w:rPr>
              <w:t>6.</w:t>
            </w:r>
            <w:r>
              <w:rPr>
                <w:rFonts w:hint="eastAsia"/>
                <w:sz w:val="24"/>
                <w:szCs w:val="21"/>
              </w:rPr>
              <w:t>探针清洁模式：真空抽吸整合盐水冲洗功能，自动润针减少堵针。</w:t>
            </w:r>
          </w:p>
          <w:p w:rsidR="00F10144" w:rsidRDefault="00497F81">
            <w:pPr>
              <w:rPr>
                <w:sz w:val="24"/>
                <w:szCs w:val="21"/>
              </w:rPr>
            </w:pPr>
            <w:r>
              <w:rPr>
                <w:rFonts w:hint="eastAsia"/>
                <w:sz w:val="24"/>
                <w:szCs w:val="21"/>
              </w:rPr>
              <w:t>7.</w:t>
            </w:r>
            <w:r>
              <w:rPr>
                <w:rFonts w:hint="eastAsia"/>
                <w:sz w:val="24"/>
                <w:szCs w:val="21"/>
              </w:rPr>
              <w:t>出血处理：试用连续且低水平真空，使活检腔，旋切刀和真空管保持清洁，减少活检腔内阻塞和血肿的发生率。</w:t>
            </w:r>
          </w:p>
          <w:p w:rsidR="00F10144" w:rsidRDefault="00497F81">
            <w:pPr>
              <w:rPr>
                <w:sz w:val="24"/>
                <w:szCs w:val="21"/>
              </w:rPr>
            </w:pPr>
            <w:r>
              <w:rPr>
                <w:rFonts w:hint="eastAsia"/>
                <w:sz w:val="24"/>
                <w:szCs w:val="21"/>
              </w:rPr>
              <w:t>8.</w:t>
            </w:r>
            <w:r>
              <w:rPr>
                <w:rFonts w:hint="eastAsia"/>
                <w:sz w:val="24"/>
                <w:szCs w:val="21"/>
              </w:rPr>
              <w:t>真空管路及旋切探针包装：真空管路（包括真空三通管）与穿刺旋切针成一套无菌包装。</w:t>
            </w:r>
          </w:p>
          <w:p w:rsidR="00F10144" w:rsidRDefault="00497F81">
            <w:pPr>
              <w:rPr>
                <w:sz w:val="24"/>
                <w:szCs w:val="21"/>
              </w:rPr>
            </w:pPr>
            <w:r>
              <w:rPr>
                <w:rFonts w:hint="eastAsia"/>
                <w:sz w:val="24"/>
                <w:szCs w:val="21"/>
              </w:rPr>
              <w:t>9.</w:t>
            </w:r>
            <w:r>
              <w:rPr>
                <w:rFonts w:hint="eastAsia"/>
                <w:sz w:val="24"/>
                <w:szCs w:val="21"/>
              </w:rPr>
              <w:t>刀头设计</w:t>
            </w:r>
            <w:r>
              <w:rPr>
                <w:rFonts w:hint="eastAsia"/>
                <w:sz w:val="24"/>
                <w:szCs w:val="21"/>
              </w:rPr>
              <w:t>:</w:t>
            </w:r>
            <w:r>
              <w:rPr>
                <w:rFonts w:hint="eastAsia"/>
                <w:sz w:val="24"/>
                <w:szCs w:val="21"/>
              </w:rPr>
              <w:t>刀片式刀头，减少皮肤和体内的损伤。</w:t>
            </w:r>
          </w:p>
          <w:p w:rsidR="00F10144" w:rsidRDefault="00497F81">
            <w:pPr>
              <w:rPr>
                <w:sz w:val="24"/>
                <w:szCs w:val="21"/>
              </w:rPr>
            </w:pPr>
            <w:r>
              <w:rPr>
                <w:rFonts w:hint="eastAsia"/>
                <w:sz w:val="24"/>
                <w:szCs w:val="21"/>
              </w:rPr>
              <w:t>10</w:t>
            </w:r>
            <w:r>
              <w:rPr>
                <w:rFonts w:hint="eastAsia"/>
                <w:sz w:val="24"/>
                <w:szCs w:val="21"/>
              </w:rPr>
              <w:t>、针体设计：针体横截面为上下双套管设计，最大化获取组织并分离血液。</w:t>
            </w:r>
          </w:p>
          <w:p w:rsidR="00F10144" w:rsidRDefault="00497F81">
            <w:pPr>
              <w:rPr>
                <w:sz w:val="24"/>
                <w:szCs w:val="21"/>
              </w:rPr>
            </w:pPr>
            <w:r>
              <w:rPr>
                <w:rFonts w:hint="eastAsia"/>
                <w:sz w:val="24"/>
                <w:szCs w:val="21"/>
              </w:rPr>
              <w:t>11</w:t>
            </w:r>
            <w:r>
              <w:rPr>
                <w:rFonts w:hint="eastAsia"/>
                <w:sz w:val="24"/>
                <w:szCs w:val="21"/>
              </w:rPr>
              <w:t>、刀槽控制，可变取样槽长度，拥有三种刀槽长度，适合切取特定大小和位置的病变。</w:t>
            </w:r>
          </w:p>
          <w:p w:rsidR="00F10144" w:rsidRDefault="00497F81">
            <w:pPr>
              <w:rPr>
                <w:sz w:val="24"/>
                <w:szCs w:val="21"/>
              </w:rPr>
            </w:pPr>
            <w:r>
              <w:rPr>
                <w:rFonts w:hint="eastAsia"/>
                <w:sz w:val="24"/>
                <w:szCs w:val="21"/>
              </w:rPr>
              <w:t>★</w:t>
            </w:r>
            <w:r>
              <w:rPr>
                <w:rFonts w:hint="eastAsia"/>
                <w:sz w:val="24"/>
                <w:szCs w:val="21"/>
              </w:rPr>
              <w:t>12</w:t>
            </w:r>
            <w:r>
              <w:rPr>
                <w:rFonts w:hint="eastAsia"/>
                <w:sz w:val="24"/>
                <w:szCs w:val="21"/>
              </w:rPr>
              <w:t>、穿刺方式：单次穿刺，多次切割。</w:t>
            </w:r>
          </w:p>
          <w:p w:rsidR="00F10144" w:rsidRDefault="00497F81">
            <w:pPr>
              <w:rPr>
                <w:sz w:val="24"/>
                <w:szCs w:val="21"/>
              </w:rPr>
            </w:pPr>
            <w:r>
              <w:rPr>
                <w:rFonts w:hint="eastAsia"/>
                <w:sz w:val="24"/>
                <w:szCs w:val="21"/>
              </w:rPr>
              <w:t>13</w:t>
            </w:r>
            <w:r>
              <w:rPr>
                <w:rFonts w:hint="eastAsia"/>
                <w:sz w:val="24"/>
                <w:szCs w:val="21"/>
              </w:rPr>
              <w:t>、旋切方式：</w:t>
            </w:r>
            <w:r>
              <w:rPr>
                <w:rFonts w:hint="eastAsia"/>
                <w:sz w:val="24"/>
                <w:szCs w:val="21"/>
              </w:rPr>
              <w:t>360</w:t>
            </w:r>
            <w:r>
              <w:rPr>
                <w:rFonts w:hint="eastAsia"/>
                <w:sz w:val="24"/>
                <w:szCs w:val="21"/>
              </w:rPr>
              <w:t>度单一方向旋切切割。</w:t>
            </w:r>
          </w:p>
          <w:p w:rsidR="00F10144" w:rsidRDefault="00497F81">
            <w:pPr>
              <w:rPr>
                <w:sz w:val="24"/>
                <w:szCs w:val="21"/>
              </w:rPr>
            </w:pPr>
            <w:r>
              <w:rPr>
                <w:rFonts w:hint="eastAsia"/>
                <w:sz w:val="24"/>
                <w:szCs w:val="21"/>
              </w:rPr>
              <w:t>14</w:t>
            </w:r>
            <w:r>
              <w:rPr>
                <w:rFonts w:hint="eastAsia"/>
                <w:sz w:val="24"/>
                <w:szCs w:val="21"/>
              </w:rPr>
              <w:t>、真空方向：侧向负压确保样本固定并吸入取样槽，轴向负压确保样本的快速稳定传输。</w:t>
            </w:r>
          </w:p>
          <w:p w:rsidR="00F10144" w:rsidRDefault="00497F81">
            <w:pPr>
              <w:rPr>
                <w:sz w:val="24"/>
                <w:szCs w:val="21"/>
              </w:rPr>
            </w:pPr>
            <w:r>
              <w:rPr>
                <w:rFonts w:hint="eastAsia"/>
                <w:sz w:val="24"/>
                <w:szCs w:val="21"/>
              </w:rPr>
              <w:t>15</w:t>
            </w:r>
            <w:r>
              <w:rPr>
                <w:rFonts w:hint="eastAsia"/>
                <w:sz w:val="24"/>
                <w:szCs w:val="21"/>
              </w:rPr>
              <w:t>、样本管理：可自动旋转收集并逐条排列，并可编号，方便影响学检查和病理诊断。</w:t>
            </w:r>
          </w:p>
          <w:p w:rsidR="00F10144" w:rsidRDefault="00497F81">
            <w:pPr>
              <w:rPr>
                <w:sz w:val="24"/>
                <w:szCs w:val="21"/>
              </w:rPr>
            </w:pPr>
            <w:r>
              <w:rPr>
                <w:rFonts w:hint="eastAsia"/>
                <w:sz w:val="24"/>
                <w:szCs w:val="21"/>
              </w:rPr>
              <w:t>三、配置要求：</w:t>
            </w:r>
          </w:p>
          <w:p w:rsidR="00F10144" w:rsidRDefault="00497F81">
            <w:pPr>
              <w:rPr>
                <w:sz w:val="24"/>
                <w:szCs w:val="21"/>
              </w:rPr>
            </w:pPr>
            <w:r>
              <w:rPr>
                <w:rFonts w:hint="eastAsia"/>
                <w:sz w:val="24"/>
                <w:szCs w:val="21"/>
              </w:rPr>
              <w:t>1.</w:t>
            </w:r>
            <w:r>
              <w:rPr>
                <w:rFonts w:hint="eastAsia"/>
                <w:sz w:val="24"/>
                <w:szCs w:val="21"/>
              </w:rPr>
              <w:t>主机</w:t>
            </w:r>
            <w:r>
              <w:rPr>
                <w:rFonts w:hint="eastAsia"/>
                <w:sz w:val="24"/>
                <w:szCs w:val="21"/>
              </w:rPr>
              <w:t>1</w:t>
            </w:r>
            <w:r>
              <w:rPr>
                <w:rFonts w:hint="eastAsia"/>
                <w:sz w:val="24"/>
                <w:szCs w:val="21"/>
              </w:rPr>
              <w:t>个；</w:t>
            </w:r>
          </w:p>
          <w:p w:rsidR="00F10144" w:rsidRDefault="00497F81">
            <w:pPr>
              <w:rPr>
                <w:sz w:val="24"/>
                <w:szCs w:val="21"/>
              </w:rPr>
            </w:pPr>
            <w:r>
              <w:rPr>
                <w:rFonts w:hint="eastAsia"/>
                <w:sz w:val="24"/>
                <w:szCs w:val="21"/>
              </w:rPr>
              <w:t>2.</w:t>
            </w:r>
            <w:r>
              <w:rPr>
                <w:rFonts w:hint="eastAsia"/>
                <w:sz w:val="24"/>
                <w:szCs w:val="21"/>
              </w:rPr>
              <w:t>推车</w:t>
            </w:r>
            <w:r>
              <w:rPr>
                <w:rFonts w:hint="eastAsia"/>
                <w:sz w:val="24"/>
                <w:szCs w:val="21"/>
              </w:rPr>
              <w:t xml:space="preserve"> 1</w:t>
            </w:r>
            <w:r>
              <w:rPr>
                <w:rFonts w:hint="eastAsia"/>
                <w:sz w:val="24"/>
                <w:szCs w:val="21"/>
              </w:rPr>
              <w:t>个。</w:t>
            </w:r>
          </w:p>
        </w:tc>
      </w:tr>
      <w:tr w:rsidR="00F10144">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F10144" w:rsidRDefault="00497F81">
            <w:pPr>
              <w:widowControl/>
              <w:jc w:val="center"/>
              <w:rPr>
                <w:rFonts w:cs="宋体"/>
                <w:color w:val="000000"/>
                <w:kern w:val="0"/>
                <w:sz w:val="24"/>
                <w:szCs w:val="21"/>
              </w:rPr>
            </w:pPr>
            <w:r>
              <w:rPr>
                <w:rFonts w:cs="宋体" w:hint="eastAsia"/>
                <w:color w:val="000000"/>
                <w:kern w:val="0"/>
                <w:sz w:val="24"/>
                <w:szCs w:val="21"/>
              </w:rPr>
              <w:t>2</w:t>
            </w:r>
          </w:p>
        </w:tc>
        <w:tc>
          <w:tcPr>
            <w:tcW w:w="704" w:type="pct"/>
            <w:tcBorders>
              <w:top w:val="single" w:sz="4" w:space="0" w:color="auto"/>
              <w:left w:val="single" w:sz="4" w:space="0" w:color="auto"/>
              <w:bottom w:val="single" w:sz="4" w:space="0" w:color="auto"/>
              <w:right w:val="single" w:sz="4" w:space="0" w:color="auto"/>
            </w:tcBorders>
            <w:vAlign w:val="center"/>
          </w:tcPr>
          <w:p w:rsidR="00F10144" w:rsidRDefault="00497F81">
            <w:pPr>
              <w:widowControl/>
              <w:jc w:val="center"/>
              <w:rPr>
                <w:rFonts w:cs="宋体"/>
                <w:color w:val="000000"/>
                <w:kern w:val="0"/>
                <w:sz w:val="24"/>
                <w:szCs w:val="21"/>
              </w:rPr>
            </w:pPr>
            <w:r>
              <w:rPr>
                <w:rFonts w:hint="eastAsia"/>
                <w:sz w:val="24"/>
                <w:szCs w:val="24"/>
                <w:lang w:val="zh-CN"/>
              </w:rPr>
              <w:t>移动式一体化平板</w:t>
            </w:r>
            <w:r>
              <w:rPr>
                <w:rFonts w:hint="eastAsia"/>
                <w:sz w:val="24"/>
                <w:szCs w:val="24"/>
                <w:lang w:val="zh-CN"/>
              </w:rPr>
              <w:t>C</w:t>
            </w:r>
            <w:r>
              <w:rPr>
                <w:rFonts w:hint="eastAsia"/>
                <w:sz w:val="24"/>
                <w:szCs w:val="24"/>
                <w:lang w:val="zh-CN"/>
              </w:rPr>
              <w:t>形臂</w:t>
            </w:r>
            <w:r>
              <w:rPr>
                <w:rFonts w:hint="eastAsia"/>
                <w:sz w:val="24"/>
                <w:szCs w:val="24"/>
                <w:lang w:val="zh-CN"/>
              </w:rPr>
              <w:t>X</w:t>
            </w:r>
            <w:r>
              <w:rPr>
                <w:rFonts w:hint="eastAsia"/>
                <w:sz w:val="24"/>
                <w:szCs w:val="24"/>
                <w:lang w:val="zh-CN"/>
              </w:rPr>
              <w:t>射线机</w:t>
            </w:r>
          </w:p>
        </w:tc>
        <w:tc>
          <w:tcPr>
            <w:tcW w:w="369" w:type="pct"/>
            <w:tcBorders>
              <w:top w:val="single" w:sz="4" w:space="0" w:color="auto"/>
              <w:left w:val="single" w:sz="4" w:space="0" w:color="auto"/>
              <w:bottom w:val="single" w:sz="4" w:space="0" w:color="auto"/>
              <w:right w:val="single" w:sz="4" w:space="0" w:color="auto"/>
            </w:tcBorders>
            <w:vAlign w:val="center"/>
          </w:tcPr>
          <w:p w:rsidR="00F10144" w:rsidRDefault="00497F81">
            <w:pPr>
              <w:jc w:val="center"/>
              <w:rPr>
                <w:rFonts w:cs="宋体"/>
                <w:color w:val="000000"/>
                <w:kern w:val="0"/>
                <w:sz w:val="24"/>
                <w:szCs w:val="21"/>
              </w:rPr>
            </w:pPr>
            <w:r>
              <w:rPr>
                <w:rFonts w:hint="eastAsia"/>
                <w:sz w:val="24"/>
                <w:szCs w:val="24"/>
                <w:lang w:val="zh-CN"/>
              </w:rPr>
              <w:t>台</w:t>
            </w:r>
          </w:p>
        </w:tc>
        <w:tc>
          <w:tcPr>
            <w:tcW w:w="369" w:type="pct"/>
            <w:tcBorders>
              <w:top w:val="single" w:sz="4" w:space="0" w:color="auto"/>
              <w:left w:val="single" w:sz="4" w:space="0" w:color="auto"/>
              <w:bottom w:val="single" w:sz="4" w:space="0" w:color="auto"/>
              <w:right w:val="single" w:sz="4" w:space="0" w:color="auto"/>
            </w:tcBorders>
            <w:vAlign w:val="center"/>
          </w:tcPr>
          <w:p w:rsidR="00F10144" w:rsidRDefault="00497F81">
            <w:pPr>
              <w:jc w:val="center"/>
              <w:rPr>
                <w:sz w:val="24"/>
                <w:szCs w:val="21"/>
              </w:rPr>
            </w:pPr>
            <w:r>
              <w:rPr>
                <w:rFonts w:hint="eastAsia"/>
                <w:sz w:val="24"/>
                <w:szCs w:val="24"/>
                <w:lang w:val="zh-CN"/>
              </w:rPr>
              <w:t>1</w:t>
            </w:r>
          </w:p>
        </w:tc>
        <w:tc>
          <w:tcPr>
            <w:tcW w:w="3124" w:type="pct"/>
            <w:tcBorders>
              <w:top w:val="single" w:sz="4" w:space="0" w:color="auto"/>
              <w:left w:val="single" w:sz="4" w:space="0" w:color="auto"/>
              <w:bottom w:val="single" w:sz="4" w:space="0" w:color="auto"/>
              <w:right w:val="single" w:sz="4" w:space="0" w:color="auto"/>
            </w:tcBorders>
            <w:vAlign w:val="center"/>
          </w:tcPr>
          <w:p w:rsidR="00F10144" w:rsidRDefault="00497F81">
            <w:pPr>
              <w:rPr>
                <w:sz w:val="24"/>
                <w:szCs w:val="21"/>
              </w:rPr>
            </w:pPr>
            <w:r>
              <w:rPr>
                <w:rFonts w:hint="eastAsia"/>
                <w:sz w:val="24"/>
                <w:szCs w:val="21"/>
              </w:rPr>
              <w:t>一、产品用途：适用脊柱外科、骨科、创伤科、疼痛科、手术室等科室。</w:t>
            </w:r>
          </w:p>
          <w:p w:rsidR="00F10144" w:rsidRDefault="00497F81">
            <w:pPr>
              <w:rPr>
                <w:sz w:val="24"/>
                <w:szCs w:val="21"/>
              </w:rPr>
            </w:pPr>
            <w:r>
              <w:rPr>
                <w:rFonts w:hint="eastAsia"/>
                <w:sz w:val="24"/>
                <w:szCs w:val="21"/>
              </w:rPr>
              <w:t>二、主要技术参数</w:t>
            </w:r>
          </w:p>
          <w:p w:rsidR="00F10144" w:rsidRDefault="00497F81">
            <w:pPr>
              <w:rPr>
                <w:sz w:val="24"/>
                <w:szCs w:val="21"/>
              </w:rPr>
            </w:pPr>
            <w:r>
              <w:rPr>
                <w:rFonts w:hint="eastAsia"/>
                <w:sz w:val="24"/>
                <w:szCs w:val="21"/>
              </w:rPr>
              <w:t>2.1</w:t>
            </w:r>
            <w:r>
              <w:rPr>
                <w:rFonts w:hint="eastAsia"/>
                <w:sz w:val="24"/>
                <w:szCs w:val="21"/>
              </w:rPr>
              <w:tab/>
            </w:r>
            <w:r>
              <w:rPr>
                <w:rFonts w:hint="eastAsia"/>
                <w:sz w:val="24"/>
                <w:szCs w:val="21"/>
              </w:rPr>
              <w:t>高压发生器</w:t>
            </w:r>
          </w:p>
          <w:p w:rsidR="00F10144" w:rsidRDefault="00497F81">
            <w:pPr>
              <w:rPr>
                <w:sz w:val="24"/>
                <w:szCs w:val="21"/>
              </w:rPr>
            </w:pPr>
            <w:r>
              <w:rPr>
                <w:rFonts w:hint="eastAsia"/>
                <w:sz w:val="24"/>
                <w:szCs w:val="21"/>
              </w:rPr>
              <w:t>2.1.1</w:t>
            </w:r>
            <w:r>
              <w:rPr>
                <w:rFonts w:hint="eastAsia"/>
                <w:sz w:val="24"/>
                <w:szCs w:val="21"/>
              </w:rPr>
              <w:t>高压发生器：自主研发高频高压发生器。</w:t>
            </w:r>
          </w:p>
          <w:p w:rsidR="00F10144" w:rsidRDefault="00497F81">
            <w:pPr>
              <w:rPr>
                <w:sz w:val="24"/>
                <w:szCs w:val="21"/>
              </w:rPr>
            </w:pPr>
            <w:r>
              <w:rPr>
                <w:rFonts w:hint="eastAsia"/>
                <w:sz w:val="24"/>
                <w:szCs w:val="21"/>
              </w:rPr>
              <w:t>2.1.2</w:t>
            </w:r>
            <w:r>
              <w:rPr>
                <w:rFonts w:hint="eastAsia"/>
                <w:sz w:val="24"/>
                <w:szCs w:val="21"/>
              </w:rPr>
              <w:t>最大输出功率：≥</w:t>
            </w:r>
            <w:r>
              <w:rPr>
                <w:rFonts w:hint="eastAsia"/>
                <w:sz w:val="24"/>
                <w:szCs w:val="21"/>
              </w:rPr>
              <w:t xml:space="preserve">5kW </w:t>
            </w:r>
            <w:r>
              <w:rPr>
                <w:rFonts w:hint="eastAsia"/>
                <w:sz w:val="24"/>
                <w:szCs w:val="21"/>
              </w:rPr>
              <w:t>。</w:t>
            </w:r>
          </w:p>
          <w:p w:rsidR="00F10144" w:rsidRDefault="00497F81">
            <w:pPr>
              <w:rPr>
                <w:sz w:val="24"/>
                <w:szCs w:val="21"/>
              </w:rPr>
            </w:pPr>
            <w:r>
              <w:rPr>
                <w:rFonts w:hint="eastAsia"/>
                <w:sz w:val="24"/>
                <w:szCs w:val="21"/>
              </w:rPr>
              <w:t>★</w:t>
            </w:r>
            <w:r>
              <w:rPr>
                <w:rFonts w:hint="eastAsia"/>
                <w:sz w:val="24"/>
                <w:szCs w:val="21"/>
              </w:rPr>
              <w:t>2.1.3</w:t>
            </w:r>
            <w:r>
              <w:rPr>
                <w:rFonts w:hint="eastAsia"/>
                <w:sz w:val="24"/>
                <w:szCs w:val="21"/>
              </w:rPr>
              <w:t>发生器频率：≥</w:t>
            </w:r>
            <w:r>
              <w:rPr>
                <w:rFonts w:hint="eastAsia"/>
                <w:sz w:val="24"/>
                <w:szCs w:val="21"/>
              </w:rPr>
              <w:t>100kHz</w:t>
            </w:r>
            <w:r>
              <w:rPr>
                <w:rFonts w:hint="eastAsia"/>
                <w:sz w:val="24"/>
                <w:szCs w:val="21"/>
              </w:rPr>
              <w:t>。</w:t>
            </w:r>
          </w:p>
          <w:p w:rsidR="00F10144" w:rsidRDefault="00497F81">
            <w:pPr>
              <w:rPr>
                <w:sz w:val="24"/>
                <w:szCs w:val="21"/>
              </w:rPr>
            </w:pPr>
            <w:r>
              <w:rPr>
                <w:rFonts w:hint="eastAsia"/>
                <w:sz w:val="24"/>
                <w:szCs w:val="21"/>
              </w:rPr>
              <w:t>2.1.4</w:t>
            </w:r>
            <w:r>
              <w:rPr>
                <w:rFonts w:hint="eastAsia"/>
                <w:sz w:val="24"/>
                <w:szCs w:val="21"/>
              </w:rPr>
              <w:t>透视最大</w:t>
            </w:r>
            <w:r>
              <w:rPr>
                <w:rFonts w:hint="eastAsia"/>
                <w:sz w:val="24"/>
                <w:szCs w:val="21"/>
              </w:rPr>
              <w:t>KV</w:t>
            </w:r>
            <w:r>
              <w:rPr>
                <w:rFonts w:hint="eastAsia"/>
                <w:sz w:val="24"/>
                <w:szCs w:val="21"/>
              </w:rPr>
              <w:t>值：≥</w:t>
            </w:r>
            <w:r>
              <w:rPr>
                <w:rFonts w:hint="eastAsia"/>
                <w:sz w:val="24"/>
                <w:szCs w:val="21"/>
              </w:rPr>
              <w:t>120kV</w:t>
            </w:r>
            <w:r>
              <w:rPr>
                <w:rFonts w:hint="eastAsia"/>
                <w:sz w:val="24"/>
                <w:szCs w:val="21"/>
              </w:rPr>
              <w:t>。</w:t>
            </w:r>
          </w:p>
          <w:p w:rsidR="00F10144" w:rsidRDefault="00497F81">
            <w:pPr>
              <w:rPr>
                <w:sz w:val="24"/>
                <w:szCs w:val="21"/>
              </w:rPr>
            </w:pPr>
            <w:r>
              <w:rPr>
                <w:rFonts w:hint="eastAsia"/>
                <w:sz w:val="24"/>
                <w:szCs w:val="21"/>
              </w:rPr>
              <w:t>2.1.5</w:t>
            </w:r>
            <w:r>
              <w:rPr>
                <w:rFonts w:hint="eastAsia"/>
                <w:sz w:val="24"/>
                <w:szCs w:val="21"/>
              </w:rPr>
              <w:t>脉冲透视最大</w:t>
            </w:r>
            <w:r>
              <w:rPr>
                <w:rFonts w:hint="eastAsia"/>
                <w:sz w:val="24"/>
                <w:szCs w:val="21"/>
              </w:rPr>
              <w:t>mA</w:t>
            </w:r>
            <w:r>
              <w:rPr>
                <w:rFonts w:hint="eastAsia"/>
                <w:sz w:val="24"/>
                <w:szCs w:val="21"/>
              </w:rPr>
              <w:t>值：≥</w:t>
            </w:r>
            <w:r>
              <w:rPr>
                <w:rFonts w:hint="eastAsia"/>
                <w:sz w:val="24"/>
                <w:szCs w:val="21"/>
              </w:rPr>
              <w:t>30mA</w:t>
            </w:r>
            <w:r>
              <w:rPr>
                <w:rFonts w:hint="eastAsia"/>
                <w:sz w:val="24"/>
                <w:szCs w:val="21"/>
              </w:rPr>
              <w:t>。</w:t>
            </w:r>
          </w:p>
          <w:p w:rsidR="00F10144" w:rsidRDefault="00497F81">
            <w:pPr>
              <w:rPr>
                <w:sz w:val="24"/>
                <w:szCs w:val="21"/>
              </w:rPr>
            </w:pPr>
            <w:r>
              <w:rPr>
                <w:rFonts w:hint="eastAsia"/>
                <w:sz w:val="24"/>
                <w:szCs w:val="21"/>
              </w:rPr>
              <w:t>2.1.6</w:t>
            </w:r>
            <w:r>
              <w:rPr>
                <w:rFonts w:hint="eastAsia"/>
                <w:sz w:val="24"/>
                <w:szCs w:val="21"/>
              </w:rPr>
              <w:t>脉冲透视：具备自动变频控制技术。</w:t>
            </w:r>
          </w:p>
          <w:p w:rsidR="00F10144" w:rsidRDefault="00497F81">
            <w:pPr>
              <w:rPr>
                <w:sz w:val="24"/>
                <w:szCs w:val="21"/>
              </w:rPr>
            </w:pPr>
            <w:r>
              <w:rPr>
                <w:rFonts w:hint="eastAsia"/>
                <w:sz w:val="24"/>
                <w:szCs w:val="21"/>
              </w:rPr>
              <w:t>2.1.7</w:t>
            </w:r>
            <w:r>
              <w:rPr>
                <w:rFonts w:hint="eastAsia"/>
                <w:sz w:val="24"/>
                <w:szCs w:val="21"/>
              </w:rPr>
              <w:t>摄片最大</w:t>
            </w:r>
            <w:r>
              <w:rPr>
                <w:rFonts w:hint="eastAsia"/>
                <w:sz w:val="24"/>
                <w:szCs w:val="21"/>
              </w:rPr>
              <w:t>mA</w:t>
            </w:r>
            <w:r>
              <w:rPr>
                <w:rFonts w:hint="eastAsia"/>
                <w:sz w:val="24"/>
                <w:szCs w:val="21"/>
              </w:rPr>
              <w:t>值：≥</w:t>
            </w:r>
            <w:r>
              <w:rPr>
                <w:rFonts w:hint="eastAsia"/>
                <w:sz w:val="24"/>
                <w:szCs w:val="21"/>
              </w:rPr>
              <w:t>100mA</w:t>
            </w:r>
            <w:r>
              <w:rPr>
                <w:rFonts w:hint="eastAsia"/>
                <w:sz w:val="24"/>
                <w:szCs w:val="21"/>
              </w:rPr>
              <w:t>。</w:t>
            </w:r>
          </w:p>
          <w:p w:rsidR="00F10144" w:rsidRDefault="00497F81">
            <w:pPr>
              <w:rPr>
                <w:sz w:val="24"/>
                <w:szCs w:val="21"/>
              </w:rPr>
            </w:pPr>
            <w:r>
              <w:rPr>
                <w:rFonts w:hint="eastAsia"/>
                <w:sz w:val="24"/>
                <w:szCs w:val="21"/>
              </w:rPr>
              <w:t>2.1.8</w:t>
            </w:r>
            <w:r>
              <w:rPr>
                <w:rFonts w:hint="eastAsia"/>
                <w:sz w:val="24"/>
                <w:szCs w:val="21"/>
              </w:rPr>
              <w:t>数字化摄片功能：具备。</w:t>
            </w:r>
          </w:p>
          <w:p w:rsidR="00F10144" w:rsidRDefault="00497F81">
            <w:pPr>
              <w:rPr>
                <w:sz w:val="24"/>
                <w:szCs w:val="21"/>
              </w:rPr>
            </w:pPr>
            <w:r>
              <w:rPr>
                <w:rFonts w:hint="eastAsia"/>
                <w:sz w:val="24"/>
                <w:szCs w:val="21"/>
              </w:rPr>
              <w:t>2.2</w:t>
            </w:r>
            <w:r>
              <w:rPr>
                <w:rFonts w:hint="eastAsia"/>
                <w:sz w:val="24"/>
                <w:szCs w:val="21"/>
              </w:rPr>
              <w:tab/>
            </w:r>
            <w:r>
              <w:rPr>
                <w:rFonts w:hint="eastAsia"/>
                <w:sz w:val="24"/>
                <w:szCs w:val="21"/>
              </w:rPr>
              <w:t>球管</w:t>
            </w:r>
          </w:p>
          <w:p w:rsidR="00F10144" w:rsidRDefault="00497F81">
            <w:pPr>
              <w:rPr>
                <w:sz w:val="24"/>
                <w:szCs w:val="21"/>
              </w:rPr>
            </w:pPr>
            <w:r>
              <w:rPr>
                <w:rFonts w:hint="eastAsia"/>
                <w:sz w:val="24"/>
                <w:szCs w:val="21"/>
              </w:rPr>
              <w:t>2.2.1</w:t>
            </w:r>
            <w:r>
              <w:rPr>
                <w:rFonts w:hint="eastAsia"/>
                <w:sz w:val="24"/>
                <w:szCs w:val="21"/>
              </w:rPr>
              <w:t>透视焦点：小焦点≤</w:t>
            </w:r>
            <w:r>
              <w:rPr>
                <w:rFonts w:hint="eastAsia"/>
                <w:sz w:val="24"/>
                <w:szCs w:val="21"/>
              </w:rPr>
              <w:t>0.6mm</w:t>
            </w:r>
            <w:r>
              <w:rPr>
                <w:rFonts w:hint="eastAsia"/>
                <w:sz w:val="24"/>
                <w:szCs w:val="21"/>
              </w:rPr>
              <w:t>，大焦点≤</w:t>
            </w:r>
            <w:r>
              <w:rPr>
                <w:rFonts w:hint="eastAsia"/>
                <w:sz w:val="24"/>
                <w:szCs w:val="21"/>
              </w:rPr>
              <w:t>2.0mm</w:t>
            </w:r>
            <w:r>
              <w:rPr>
                <w:rFonts w:hint="eastAsia"/>
                <w:sz w:val="24"/>
                <w:szCs w:val="21"/>
              </w:rPr>
              <w:t>。</w:t>
            </w:r>
          </w:p>
          <w:p w:rsidR="00F10144" w:rsidRDefault="00497F81">
            <w:pPr>
              <w:rPr>
                <w:sz w:val="24"/>
                <w:szCs w:val="21"/>
              </w:rPr>
            </w:pPr>
            <w:r>
              <w:rPr>
                <w:rFonts w:hint="eastAsia"/>
                <w:sz w:val="24"/>
                <w:szCs w:val="21"/>
              </w:rPr>
              <w:t>2.2.2</w:t>
            </w:r>
            <w:r>
              <w:rPr>
                <w:rFonts w:hint="eastAsia"/>
                <w:sz w:val="24"/>
                <w:szCs w:val="21"/>
              </w:rPr>
              <w:t>阳极热容量：≥</w:t>
            </w:r>
            <w:r>
              <w:rPr>
                <w:rFonts w:hint="eastAsia"/>
                <w:sz w:val="24"/>
                <w:szCs w:val="21"/>
              </w:rPr>
              <w:t>45KHU</w:t>
            </w:r>
            <w:r>
              <w:rPr>
                <w:rFonts w:hint="eastAsia"/>
                <w:sz w:val="24"/>
                <w:szCs w:val="21"/>
              </w:rPr>
              <w:t>。</w:t>
            </w:r>
          </w:p>
          <w:p w:rsidR="00F10144" w:rsidRDefault="00497F81">
            <w:pPr>
              <w:rPr>
                <w:sz w:val="24"/>
                <w:szCs w:val="21"/>
              </w:rPr>
            </w:pPr>
            <w:r>
              <w:rPr>
                <w:rFonts w:hint="eastAsia"/>
                <w:sz w:val="24"/>
                <w:szCs w:val="21"/>
              </w:rPr>
              <w:t>2.3</w:t>
            </w:r>
            <w:r>
              <w:rPr>
                <w:rFonts w:hint="eastAsia"/>
                <w:sz w:val="24"/>
                <w:szCs w:val="21"/>
              </w:rPr>
              <w:tab/>
            </w:r>
            <w:r>
              <w:rPr>
                <w:rFonts w:hint="eastAsia"/>
                <w:sz w:val="24"/>
                <w:szCs w:val="21"/>
              </w:rPr>
              <w:t>数字化影像系统</w:t>
            </w:r>
          </w:p>
          <w:p w:rsidR="00F10144" w:rsidRDefault="00497F81">
            <w:pPr>
              <w:rPr>
                <w:sz w:val="24"/>
                <w:szCs w:val="21"/>
              </w:rPr>
            </w:pPr>
            <w:r>
              <w:rPr>
                <w:rFonts w:hint="eastAsia"/>
                <w:sz w:val="24"/>
                <w:szCs w:val="21"/>
              </w:rPr>
              <w:t>2.3.1</w:t>
            </w:r>
            <w:r>
              <w:rPr>
                <w:rFonts w:hint="eastAsia"/>
                <w:sz w:val="24"/>
                <w:szCs w:val="21"/>
              </w:rPr>
              <w:t>探测器类型：非晶硅。</w:t>
            </w:r>
          </w:p>
          <w:p w:rsidR="00F10144" w:rsidRDefault="00497F81">
            <w:pPr>
              <w:rPr>
                <w:sz w:val="24"/>
                <w:szCs w:val="21"/>
              </w:rPr>
            </w:pPr>
            <w:r>
              <w:rPr>
                <w:rFonts w:hint="eastAsia"/>
                <w:sz w:val="24"/>
                <w:szCs w:val="21"/>
              </w:rPr>
              <w:t>2.3.2</w:t>
            </w:r>
            <w:r>
              <w:rPr>
                <w:rFonts w:hint="eastAsia"/>
                <w:sz w:val="24"/>
                <w:szCs w:val="21"/>
              </w:rPr>
              <w:t>探测器散烁体类型：碘化铯。</w:t>
            </w:r>
          </w:p>
          <w:p w:rsidR="00F10144" w:rsidRDefault="00497F81">
            <w:pPr>
              <w:rPr>
                <w:sz w:val="24"/>
                <w:szCs w:val="21"/>
              </w:rPr>
            </w:pPr>
            <w:r>
              <w:rPr>
                <w:rFonts w:hint="eastAsia"/>
                <w:sz w:val="24"/>
                <w:szCs w:val="21"/>
              </w:rPr>
              <w:t>2.3.3</w:t>
            </w:r>
            <w:r>
              <w:rPr>
                <w:rFonts w:hint="eastAsia"/>
                <w:sz w:val="24"/>
                <w:szCs w:val="21"/>
              </w:rPr>
              <w:t>动态平板探测器：具备。</w:t>
            </w:r>
          </w:p>
          <w:p w:rsidR="00F10144" w:rsidRDefault="00497F81">
            <w:pPr>
              <w:rPr>
                <w:sz w:val="24"/>
                <w:szCs w:val="21"/>
              </w:rPr>
            </w:pPr>
            <w:r>
              <w:rPr>
                <w:rFonts w:hint="eastAsia"/>
                <w:sz w:val="24"/>
                <w:szCs w:val="21"/>
              </w:rPr>
              <w:t>2.3.4</w:t>
            </w:r>
            <w:r>
              <w:rPr>
                <w:rFonts w:hint="eastAsia"/>
                <w:sz w:val="24"/>
                <w:szCs w:val="21"/>
              </w:rPr>
              <w:t>成像范围：≥</w:t>
            </w:r>
            <w:r>
              <w:rPr>
                <w:rFonts w:hint="eastAsia"/>
                <w:sz w:val="24"/>
                <w:szCs w:val="21"/>
              </w:rPr>
              <w:t>9</w:t>
            </w:r>
            <w:r>
              <w:rPr>
                <w:rFonts w:hint="eastAsia"/>
                <w:sz w:val="24"/>
                <w:szCs w:val="21"/>
              </w:rPr>
              <w:t>英寸×</w:t>
            </w:r>
            <w:r>
              <w:rPr>
                <w:rFonts w:hint="eastAsia"/>
                <w:sz w:val="24"/>
                <w:szCs w:val="21"/>
              </w:rPr>
              <w:t>9</w:t>
            </w:r>
            <w:r>
              <w:rPr>
                <w:rFonts w:hint="eastAsia"/>
                <w:sz w:val="24"/>
                <w:szCs w:val="21"/>
              </w:rPr>
              <w:t>英寸（</w:t>
            </w:r>
            <w:r>
              <w:rPr>
                <w:rFonts w:hint="eastAsia"/>
                <w:sz w:val="24"/>
                <w:szCs w:val="21"/>
              </w:rPr>
              <w:t>21cm</w:t>
            </w:r>
            <w:r>
              <w:rPr>
                <w:rFonts w:hint="eastAsia"/>
                <w:sz w:val="24"/>
                <w:szCs w:val="21"/>
              </w:rPr>
              <w:t>×</w:t>
            </w:r>
            <w:r>
              <w:rPr>
                <w:rFonts w:hint="eastAsia"/>
                <w:sz w:val="24"/>
                <w:szCs w:val="21"/>
              </w:rPr>
              <w:t>21cm</w:t>
            </w:r>
            <w:r>
              <w:rPr>
                <w:rFonts w:hint="eastAsia"/>
                <w:sz w:val="24"/>
                <w:szCs w:val="21"/>
              </w:rPr>
              <w:t>）。</w:t>
            </w:r>
          </w:p>
          <w:p w:rsidR="00F10144" w:rsidRDefault="00497F81">
            <w:pPr>
              <w:rPr>
                <w:sz w:val="24"/>
                <w:szCs w:val="21"/>
              </w:rPr>
            </w:pPr>
            <w:r>
              <w:rPr>
                <w:rFonts w:hint="eastAsia"/>
                <w:sz w:val="24"/>
                <w:szCs w:val="21"/>
              </w:rPr>
              <w:t>2.3.5</w:t>
            </w:r>
            <w:r>
              <w:rPr>
                <w:rFonts w:hint="eastAsia"/>
                <w:sz w:val="24"/>
                <w:szCs w:val="21"/>
              </w:rPr>
              <w:t>动态范围：≥</w:t>
            </w:r>
            <w:r>
              <w:rPr>
                <w:rFonts w:hint="eastAsia"/>
                <w:sz w:val="24"/>
                <w:szCs w:val="21"/>
              </w:rPr>
              <w:t>16</w:t>
            </w:r>
            <w:r>
              <w:rPr>
                <w:rFonts w:hint="eastAsia"/>
                <w:sz w:val="24"/>
                <w:szCs w:val="21"/>
              </w:rPr>
              <w:t>位。</w:t>
            </w:r>
          </w:p>
          <w:p w:rsidR="00F10144" w:rsidRDefault="00497F81">
            <w:pPr>
              <w:rPr>
                <w:sz w:val="24"/>
                <w:szCs w:val="21"/>
              </w:rPr>
            </w:pPr>
            <w:r>
              <w:rPr>
                <w:rFonts w:hint="eastAsia"/>
                <w:sz w:val="24"/>
                <w:szCs w:val="21"/>
              </w:rPr>
              <w:t>2.3.6</w:t>
            </w:r>
            <w:r>
              <w:rPr>
                <w:rFonts w:hint="eastAsia"/>
                <w:sz w:val="24"/>
                <w:szCs w:val="21"/>
              </w:rPr>
              <w:t>采集矩阵：≥</w:t>
            </w:r>
            <w:r>
              <w:rPr>
                <w:rFonts w:hint="eastAsia"/>
                <w:sz w:val="24"/>
                <w:szCs w:val="21"/>
              </w:rPr>
              <w:t>1024</w:t>
            </w:r>
            <w:r>
              <w:rPr>
                <w:rFonts w:hint="eastAsia"/>
                <w:sz w:val="24"/>
                <w:szCs w:val="21"/>
              </w:rPr>
              <w:t>×</w:t>
            </w:r>
            <w:r>
              <w:rPr>
                <w:rFonts w:hint="eastAsia"/>
                <w:sz w:val="24"/>
                <w:szCs w:val="21"/>
              </w:rPr>
              <w:t>1024</w:t>
            </w:r>
            <w:r>
              <w:rPr>
                <w:rFonts w:hint="eastAsia"/>
                <w:sz w:val="24"/>
                <w:szCs w:val="21"/>
              </w:rPr>
              <w:t>。</w:t>
            </w:r>
          </w:p>
          <w:p w:rsidR="00F10144" w:rsidRDefault="00497F81">
            <w:pPr>
              <w:rPr>
                <w:sz w:val="24"/>
                <w:szCs w:val="21"/>
              </w:rPr>
            </w:pPr>
            <w:r>
              <w:rPr>
                <w:rFonts w:hint="eastAsia"/>
                <w:sz w:val="24"/>
                <w:szCs w:val="21"/>
              </w:rPr>
              <w:t>2.3.7</w:t>
            </w:r>
            <w:r>
              <w:rPr>
                <w:rFonts w:hint="eastAsia"/>
                <w:sz w:val="24"/>
                <w:szCs w:val="21"/>
              </w:rPr>
              <w:t>像素尺寸≤</w:t>
            </w:r>
            <w:r>
              <w:rPr>
                <w:rFonts w:hint="eastAsia"/>
                <w:sz w:val="24"/>
                <w:szCs w:val="21"/>
              </w:rPr>
              <w:t>205</w:t>
            </w:r>
            <w:r>
              <w:rPr>
                <w:rFonts w:hint="eastAsia"/>
                <w:sz w:val="24"/>
                <w:szCs w:val="21"/>
              </w:rPr>
              <w:t>微米。</w:t>
            </w:r>
          </w:p>
          <w:p w:rsidR="00F10144" w:rsidRDefault="00497F81">
            <w:pPr>
              <w:rPr>
                <w:sz w:val="24"/>
                <w:szCs w:val="21"/>
              </w:rPr>
            </w:pPr>
            <w:r>
              <w:rPr>
                <w:rFonts w:hint="eastAsia"/>
                <w:sz w:val="24"/>
                <w:szCs w:val="21"/>
              </w:rPr>
              <w:t>2.3.8</w:t>
            </w:r>
            <w:r>
              <w:rPr>
                <w:rFonts w:hint="eastAsia"/>
                <w:sz w:val="24"/>
                <w:szCs w:val="21"/>
              </w:rPr>
              <w:t>空间分辨率≥</w:t>
            </w:r>
            <w:r>
              <w:rPr>
                <w:rFonts w:hint="eastAsia"/>
                <w:sz w:val="24"/>
                <w:szCs w:val="21"/>
              </w:rPr>
              <w:t>2.5LP/mm</w:t>
            </w:r>
            <w:r>
              <w:rPr>
                <w:rFonts w:hint="eastAsia"/>
                <w:sz w:val="24"/>
                <w:szCs w:val="21"/>
              </w:rPr>
              <w:t>。</w:t>
            </w:r>
          </w:p>
          <w:p w:rsidR="00F10144" w:rsidRDefault="00497F81">
            <w:pPr>
              <w:rPr>
                <w:sz w:val="24"/>
                <w:szCs w:val="21"/>
              </w:rPr>
            </w:pPr>
            <w:r>
              <w:rPr>
                <w:rFonts w:hint="eastAsia"/>
                <w:sz w:val="24"/>
                <w:szCs w:val="21"/>
              </w:rPr>
              <w:t>2.3.9</w:t>
            </w:r>
            <w:r>
              <w:rPr>
                <w:rFonts w:hint="eastAsia"/>
                <w:sz w:val="24"/>
                <w:szCs w:val="21"/>
              </w:rPr>
              <w:t>工作站监视器尺寸≥</w:t>
            </w:r>
            <w:r>
              <w:rPr>
                <w:rFonts w:hint="eastAsia"/>
                <w:sz w:val="24"/>
                <w:szCs w:val="21"/>
              </w:rPr>
              <w:t>32</w:t>
            </w:r>
            <w:r>
              <w:rPr>
                <w:rFonts w:hint="eastAsia"/>
                <w:sz w:val="24"/>
                <w:szCs w:val="21"/>
              </w:rPr>
              <w:t>英寸。</w:t>
            </w:r>
          </w:p>
          <w:p w:rsidR="00F10144" w:rsidRDefault="00497F81">
            <w:pPr>
              <w:rPr>
                <w:sz w:val="24"/>
                <w:szCs w:val="21"/>
              </w:rPr>
            </w:pPr>
            <w:r>
              <w:rPr>
                <w:rFonts w:hint="eastAsia"/>
                <w:sz w:val="24"/>
                <w:szCs w:val="21"/>
              </w:rPr>
              <w:t>2.3.10</w:t>
            </w:r>
            <w:r>
              <w:rPr>
                <w:rFonts w:hint="eastAsia"/>
                <w:sz w:val="24"/>
                <w:szCs w:val="21"/>
              </w:rPr>
              <w:t>工作站软件：登记：登记保存、病历查询、</w:t>
            </w:r>
            <w:r>
              <w:rPr>
                <w:rFonts w:hint="eastAsia"/>
                <w:sz w:val="24"/>
                <w:szCs w:val="21"/>
              </w:rPr>
              <w:t>Worklist</w:t>
            </w:r>
            <w:r>
              <w:rPr>
                <w:rFonts w:hint="eastAsia"/>
                <w:sz w:val="24"/>
                <w:szCs w:val="21"/>
              </w:rPr>
              <w:t>；采集：开始采集、准备录像、重置、水平镜像、垂直镜像、调窗、放大镜、负像、边缘增强、递归降噪；处理：锐化、水平镜像、垂直镜像、文字标注、长度测量；报表：保存、预览、专家模板。</w:t>
            </w:r>
          </w:p>
          <w:p w:rsidR="00F10144" w:rsidRDefault="00497F81">
            <w:pPr>
              <w:rPr>
                <w:sz w:val="24"/>
                <w:szCs w:val="21"/>
              </w:rPr>
            </w:pPr>
            <w:r>
              <w:rPr>
                <w:rFonts w:hint="eastAsia"/>
                <w:sz w:val="24"/>
                <w:szCs w:val="21"/>
              </w:rPr>
              <w:t>2.3.11</w:t>
            </w:r>
            <w:r>
              <w:rPr>
                <w:rFonts w:hint="eastAsia"/>
                <w:sz w:val="24"/>
                <w:szCs w:val="21"/>
              </w:rPr>
              <w:tab/>
            </w:r>
            <w:r>
              <w:rPr>
                <w:rFonts w:hint="eastAsia"/>
                <w:sz w:val="24"/>
                <w:szCs w:val="21"/>
              </w:rPr>
              <w:t>图像处理软件：具有快速动态图像处理与显示平台（</w:t>
            </w:r>
            <w:r>
              <w:rPr>
                <w:rFonts w:hint="eastAsia"/>
                <w:sz w:val="24"/>
                <w:szCs w:val="21"/>
              </w:rPr>
              <w:t>RCDPS</w:t>
            </w:r>
            <w:r>
              <w:rPr>
                <w:rFonts w:hint="eastAsia"/>
                <w:sz w:val="24"/>
                <w:szCs w:val="21"/>
              </w:rPr>
              <w:t>），多分辨率分析图像增强处理技术。</w:t>
            </w:r>
          </w:p>
          <w:p w:rsidR="00F10144" w:rsidRDefault="00497F81">
            <w:pPr>
              <w:rPr>
                <w:sz w:val="24"/>
                <w:szCs w:val="21"/>
              </w:rPr>
            </w:pPr>
            <w:r>
              <w:rPr>
                <w:rFonts w:hint="eastAsia"/>
                <w:sz w:val="24"/>
                <w:szCs w:val="21"/>
              </w:rPr>
              <w:t>2.3.12</w:t>
            </w:r>
            <w:r>
              <w:rPr>
                <w:rFonts w:hint="eastAsia"/>
                <w:sz w:val="24"/>
                <w:szCs w:val="21"/>
              </w:rPr>
              <w:tab/>
            </w:r>
            <w:r>
              <w:rPr>
                <w:rFonts w:hint="eastAsia"/>
                <w:sz w:val="24"/>
                <w:szCs w:val="21"/>
              </w:rPr>
              <w:t>自动亮度跟踪功能：具备。</w:t>
            </w:r>
          </w:p>
          <w:p w:rsidR="00F10144" w:rsidRDefault="00497F81">
            <w:pPr>
              <w:rPr>
                <w:sz w:val="24"/>
                <w:szCs w:val="21"/>
              </w:rPr>
            </w:pPr>
            <w:r>
              <w:rPr>
                <w:rFonts w:hint="eastAsia"/>
                <w:sz w:val="24"/>
                <w:szCs w:val="21"/>
              </w:rPr>
              <w:t>2.3.13</w:t>
            </w:r>
            <w:r>
              <w:rPr>
                <w:rFonts w:hint="eastAsia"/>
                <w:sz w:val="24"/>
                <w:szCs w:val="21"/>
              </w:rPr>
              <w:tab/>
            </w:r>
            <w:r>
              <w:rPr>
                <w:rFonts w:hint="eastAsia"/>
                <w:sz w:val="24"/>
                <w:szCs w:val="21"/>
              </w:rPr>
              <w:t>多重自动保护及故障代码提示功能，维修更方便：具备。</w:t>
            </w:r>
          </w:p>
          <w:p w:rsidR="00F10144" w:rsidRDefault="00497F81">
            <w:pPr>
              <w:rPr>
                <w:sz w:val="24"/>
                <w:szCs w:val="21"/>
              </w:rPr>
            </w:pPr>
            <w:r>
              <w:rPr>
                <w:rFonts w:hint="eastAsia"/>
                <w:sz w:val="24"/>
                <w:szCs w:val="21"/>
              </w:rPr>
              <w:t>2.3.14</w:t>
            </w:r>
            <w:r>
              <w:rPr>
                <w:rFonts w:hint="eastAsia"/>
                <w:sz w:val="24"/>
                <w:szCs w:val="21"/>
              </w:rPr>
              <w:tab/>
            </w:r>
            <w:r>
              <w:rPr>
                <w:rFonts w:hint="eastAsia"/>
                <w:sz w:val="24"/>
                <w:szCs w:val="21"/>
              </w:rPr>
              <w:t>标配</w:t>
            </w:r>
            <w:r>
              <w:rPr>
                <w:rFonts w:hint="eastAsia"/>
                <w:sz w:val="24"/>
                <w:szCs w:val="21"/>
              </w:rPr>
              <w:t>DICOM3.0</w:t>
            </w:r>
            <w:r>
              <w:rPr>
                <w:rFonts w:hint="eastAsia"/>
                <w:sz w:val="24"/>
                <w:szCs w:val="21"/>
              </w:rPr>
              <w:t>接口：具备。</w:t>
            </w:r>
          </w:p>
          <w:p w:rsidR="00F10144" w:rsidRDefault="00497F81">
            <w:pPr>
              <w:rPr>
                <w:sz w:val="24"/>
                <w:szCs w:val="21"/>
              </w:rPr>
            </w:pPr>
            <w:r>
              <w:rPr>
                <w:rFonts w:hint="eastAsia"/>
                <w:sz w:val="24"/>
                <w:szCs w:val="21"/>
              </w:rPr>
              <w:t>★</w:t>
            </w:r>
            <w:r>
              <w:rPr>
                <w:rFonts w:hint="eastAsia"/>
                <w:sz w:val="24"/>
                <w:szCs w:val="21"/>
              </w:rPr>
              <w:t>2.3.15</w:t>
            </w:r>
            <w:r>
              <w:rPr>
                <w:rFonts w:hint="eastAsia"/>
                <w:sz w:val="24"/>
                <w:szCs w:val="21"/>
              </w:rPr>
              <w:tab/>
            </w:r>
            <w:r>
              <w:rPr>
                <w:rFonts w:hint="eastAsia"/>
                <w:sz w:val="24"/>
                <w:szCs w:val="21"/>
              </w:rPr>
              <w:t>具备</w:t>
            </w:r>
            <w:r>
              <w:rPr>
                <w:rFonts w:hint="eastAsia"/>
                <w:sz w:val="24"/>
                <w:szCs w:val="21"/>
              </w:rPr>
              <w:t>UPS</w:t>
            </w:r>
            <w:r>
              <w:rPr>
                <w:rFonts w:hint="eastAsia"/>
                <w:sz w:val="24"/>
                <w:szCs w:val="21"/>
              </w:rPr>
              <w:t>电源配置，支持断电情况下保存图像。</w:t>
            </w:r>
          </w:p>
          <w:p w:rsidR="00F10144" w:rsidRDefault="00497F81">
            <w:pPr>
              <w:rPr>
                <w:sz w:val="24"/>
                <w:szCs w:val="21"/>
              </w:rPr>
            </w:pPr>
            <w:r>
              <w:rPr>
                <w:rFonts w:hint="eastAsia"/>
                <w:sz w:val="24"/>
                <w:szCs w:val="21"/>
              </w:rPr>
              <w:t>2.3.16</w:t>
            </w:r>
            <w:r>
              <w:rPr>
                <w:rFonts w:hint="eastAsia"/>
                <w:sz w:val="24"/>
                <w:szCs w:val="21"/>
              </w:rPr>
              <w:tab/>
              <w:t>DAP</w:t>
            </w:r>
            <w:r>
              <w:rPr>
                <w:rFonts w:hint="eastAsia"/>
                <w:sz w:val="24"/>
                <w:szCs w:val="21"/>
              </w:rPr>
              <w:t>辐射剂量显示功能：具备。</w:t>
            </w:r>
          </w:p>
          <w:p w:rsidR="00F10144" w:rsidRDefault="00497F81">
            <w:pPr>
              <w:rPr>
                <w:sz w:val="24"/>
                <w:szCs w:val="21"/>
              </w:rPr>
            </w:pPr>
            <w:r>
              <w:rPr>
                <w:rFonts w:hint="eastAsia"/>
                <w:sz w:val="24"/>
                <w:szCs w:val="21"/>
              </w:rPr>
              <w:t>2.4</w:t>
            </w:r>
            <w:r>
              <w:rPr>
                <w:rFonts w:hint="eastAsia"/>
                <w:sz w:val="24"/>
                <w:szCs w:val="21"/>
              </w:rPr>
              <w:tab/>
              <w:t>C</w:t>
            </w:r>
            <w:r>
              <w:rPr>
                <w:rFonts w:hint="eastAsia"/>
                <w:sz w:val="24"/>
                <w:szCs w:val="21"/>
              </w:rPr>
              <w:t>形臂机架</w:t>
            </w:r>
          </w:p>
          <w:p w:rsidR="00F10144" w:rsidRDefault="00497F81">
            <w:pPr>
              <w:rPr>
                <w:sz w:val="24"/>
                <w:szCs w:val="21"/>
              </w:rPr>
            </w:pPr>
            <w:r>
              <w:rPr>
                <w:rFonts w:hint="eastAsia"/>
                <w:sz w:val="24"/>
                <w:szCs w:val="21"/>
              </w:rPr>
              <w:t>2.4.1</w:t>
            </w:r>
            <w:r>
              <w:rPr>
                <w:rFonts w:hint="eastAsia"/>
                <w:sz w:val="24"/>
                <w:szCs w:val="21"/>
              </w:rPr>
              <w:tab/>
              <w:t>SID</w:t>
            </w:r>
            <w:r>
              <w:rPr>
                <w:rFonts w:hint="eastAsia"/>
                <w:sz w:val="24"/>
                <w:szCs w:val="21"/>
              </w:rPr>
              <w:t>：≥</w:t>
            </w:r>
            <w:r>
              <w:rPr>
                <w:rFonts w:hint="eastAsia"/>
                <w:sz w:val="24"/>
                <w:szCs w:val="21"/>
              </w:rPr>
              <w:t>1000mm</w:t>
            </w:r>
            <w:r>
              <w:rPr>
                <w:rFonts w:hint="eastAsia"/>
                <w:sz w:val="24"/>
                <w:szCs w:val="21"/>
              </w:rPr>
              <w:t>。</w:t>
            </w:r>
          </w:p>
          <w:p w:rsidR="00F10144" w:rsidRDefault="00497F81">
            <w:pPr>
              <w:rPr>
                <w:sz w:val="24"/>
                <w:szCs w:val="21"/>
              </w:rPr>
            </w:pPr>
            <w:r>
              <w:rPr>
                <w:rFonts w:hint="eastAsia"/>
                <w:sz w:val="24"/>
                <w:szCs w:val="21"/>
              </w:rPr>
              <w:t>2.4.2</w:t>
            </w:r>
            <w:r>
              <w:rPr>
                <w:rFonts w:hint="eastAsia"/>
                <w:sz w:val="24"/>
                <w:szCs w:val="21"/>
              </w:rPr>
              <w:tab/>
            </w:r>
            <w:r>
              <w:rPr>
                <w:rFonts w:hint="eastAsia"/>
                <w:sz w:val="24"/>
                <w:szCs w:val="21"/>
              </w:rPr>
              <w:t>开口：≥</w:t>
            </w:r>
            <w:r>
              <w:rPr>
                <w:rFonts w:hint="eastAsia"/>
                <w:sz w:val="24"/>
                <w:szCs w:val="21"/>
              </w:rPr>
              <w:t>800mm</w:t>
            </w:r>
            <w:r>
              <w:rPr>
                <w:rFonts w:hint="eastAsia"/>
                <w:sz w:val="24"/>
                <w:szCs w:val="21"/>
              </w:rPr>
              <w:t>。</w:t>
            </w:r>
          </w:p>
          <w:p w:rsidR="00F10144" w:rsidRDefault="00497F81">
            <w:pPr>
              <w:rPr>
                <w:sz w:val="24"/>
                <w:szCs w:val="21"/>
              </w:rPr>
            </w:pPr>
            <w:r>
              <w:rPr>
                <w:rFonts w:hint="eastAsia"/>
                <w:sz w:val="24"/>
                <w:szCs w:val="21"/>
              </w:rPr>
              <w:t>2.4.3</w:t>
            </w:r>
            <w:r>
              <w:rPr>
                <w:rFonts w:hint="eastAsia"/>
                <w:sz w:val="24"/>
                <w:szCs w:val="21"/>
              </w:rPr>
              <w:tab/>
            </w:r>
            <w:r>
              <w:rPr>
                <w:rFonts w:hint="eastAsia"/>
                <w:sz w:val="24"/>
                <w:szCs w:val="21"/>
              </w:rPr>
              <w:t>垂直升降：电动，≥</w:t>
            </w:r>
            <w:r>
              <w:rPr>
                <w:rFonts w:hint="eastAsia"/>
                <w:sz w:val="24"/>
                <w:szCs w:val="21"/>
              </w:rPr>
              <w:t>400mm</w:t>
            </w:r>
            <w:r>
              <w:rPr>
                <w:rFonts w:hint="eastAsia"/>
                <w:sz w:val="24"/>
                <w:szCs w:val="21"/>
              </w:rPr>
              <w:t>。</w:t>
            </w:r>
          </w:p>
          <w:p w:rsidR="00F10144" w:rsidRDefault="00497F81">
            <w:pPr>
              <w:rPr>
                <w:sz w:val="24"/>
                <w:szCs w:val="21"/>
              </w:rPr>
            </w:pPr>
            <w:r>
              <w:rPr>
                <w:rFonts w:hint="eastAsia"/>
                <w:sz w:val="24"/>
                <w:szCs w:val="21"/>
              </w:rPr>
              <w:t>2.4.4</w:t>
            </w:r>
            <w:r>
              <w:rPr>
                <w:rFonts w:hint="eastAsia"/>
                <w:sz w:val="24"/>
                <w:szCs w:val="21"/>
              </w:rPr>
              <w:tab/>
            </w:r>
            <w:r>
              <w:rPr>
                <w:rFonts w:hint="eastAsia"/>
                <w:sz w:val="24"/>
                <w:szCs w:val="21"/>
              </w:rPr>
              <w:t>左右摆角：</w:t>
            </w:r>
            <w:r>
              <w:rPr>
                <w:rFonts w:hint="eastAsia"/>
                <w:sz w:val="24"/>
                <w:szCs w:val="21"/>
              </w:rPr>
              <w:t>+/-15</w:t>
            </w:r>
            <w:r>
              <w:rPr>
                <w:rFonts w:hint="eastAsia"/>
                <w:sz w:val="24"/>
                <w:szCs w:val="21"/>
              </w:rPr>
              <w:t>°。</w:t>
            </w:r>
          </w:p>
          <w:p w:rsidR="00F10144" w:rsidRDefault="00497F81">
            <w:pPr>
              <w:rPr>
                <w:sz w:val="24"/>
                <w:szCs w:val="21"/>
              </w:rPr>
            </w:pPr>
            <w:r>
              <w:rPr>
                <w:rFonts w:hint="eastAsia"/>
                <w:sz w:val="24"/>
                <w:szCs w:val="21"/>
              </w:rPr>
              <w:t>2.4.5</w:t>
            </w:r>
            <w:r>
              <w:rPr>
                <w:rFonts w:hint="eastAsia"/>
                <w:sz w:val="24"/>
                <w:szCs w:val="21"/>
              </w:rPr>
              <w:tab/>
              <w:t>C</w:t>
            </w:r>
            <w:r>
              <w:rPr>
                <w:rFonts w:hint="eastAsia"/>
                <w:sz w:val="24"/>
                <w:szCs w:val="21"/>
              </w:rPr>
              <w:t>臂旋转角度：±</w:t>
            </w:r>
            <w:r>
              <w:rPr>
                <w:rFonts w:hint="eastAsia"/>
                <w:sz w:val="24"/>
                <w:szCs w:val="21"/>
              </w:rPr>
              <w:t>180</w:t>
            </w:r>
            <w:r>
              <w:rPr>
                <w:rFonts w:hint="eastAsia"/>
                <w:sz w:val="24"/>
                <w:szCs w:val="21"/>
              </w:rPr>
              <w:t>°。</w:t>
            </w:r>
          </w:p>
          <w:p w:rsidR="00F10144" w:rsidRDefault="00497F81">
            <w:pPr>
              <w:rPr>
                <w:sz w:val="24"/>
                <w:szCs w:val="21"/>
              </w:rPr>
            </w:pPr>
            <w:r>
              <w:rPr>
                <w:rFonts w:hint="eastAsia"/>
                <w:sz w:val="24"/>
                <w:szCs w:val="21"/>
              </w:rPr>
              <w:t>2.4.6</w:t>
            </w:r>
            <w:r>
              <w:rPr>
                <w:rFonts w:hint="eastAsia"/>
                <w:sz w:val="24"/>
                <w:szCs w:val="21"/>
              </w:rPr>
              <w:tab/>
              <w:t>C</w:t>
            </w:r>
            <w:r>
              <w:rPr>
                <w:rFonts w:hint="eastAsia"/>
                <w:sz w:val="24"/>
                <w:szCs w:val="21"/>
              </w:rPr>
              <w:t>臂轨道内运动角度：≥</w:t>
            </w:r>
            <w:r>
              <w:rPr>
                <w:rFonts w:hint="eastAsia"/>
                <w:sz w:val="24"/>
                <w:szCs w:val="21"/>
              </w:rPr>
              <w:t>135</w:t>
            </w:r>
            <w:r>
              <w:rPr>
                <w:rFonts w:hint="eastAsia"/>
                <w:sz w:val="24"/>
                <w:szCs w:val="21"/>
              </w:rPr>
              <w:t>°。</w:t>
            </w:r>
          </w:p>
          <w:p w:rsidR="00F10144" w:rsidRDefault="00497F81">
            <w:pPr>
              <w:rPr>
                <w:sz w:val="24"/>
                <w:szCs w:val="21"/>
              </w:rPr>
            </w:pPr>
            <w:r>
              <w:rPr>
                <w:rFonts w:hint="eastAsia"/>
                <w:sz w:val="24"/>
                <w:szCs w:val="21"/>
              </w:rPr>
              <w:t>2.4.7</w:t>
            </w:r>
            <w:r>
              <w:rPr>
                <w:rFonts w:hint="eastAsia"/>
                <w:sz w:val="24"/>
                <w:szCs w:val="21"/>
              </w:rPr>
              <w:tab/>
            </w:r>
            <w:r>
              <w:rPr>
                <w:rFonts w:hint="eastAsia"/>
                <w:sz w:val="24"/>
                <w:szCs w:val="21"/>
              </w:rPr>
              <w:t>导向轮及主轮：导向轮可以任意方向转动，主轮</w:t>
            </w:r>
            <w:r>
              <w:rPr>
                <w:rFonts w:hint="eastAsia"/>
                <w:sz w:val="24"/>
                <w:szCs w:val="21"/>
              </w:rPr>
              <w:t>90</w:t>
            </w:r>
            <w:r>
              <w:rPr>
                <w:rFonts w:hint="eastAsia"/>
                <w:sz w:val="24"/>
                <w:szCs w:val="21"/>
              </w:rPr>
              <w:t>°旋转。</w:t>
            </w:r>
          </w:p>
          <w:p w:rsidR="00F10144" w:rsidRDefault="00497F81">
            <w:pPr>
              <w:rPr>
                <w:sz w:val="24"/>
                <w:szCs w:val="21"/>
              </w:rPr>
            </w:pPr>
            <w:r>
              <w:rPr>
                <w:rFonts w:hint="eastAsia"/>
                <w:sz w:val="24"/>
                <w:szCs w:val="21"/>
              </w:rPr>
              <w:t>2.4.8</w:t>
            </w:r>
            <w:r>
              <w:rPr>
                <w:rFonts w:hint="eastAsia"/>
                <w:sz w:val="24"/>
                <w:szCs w:val="21"/>
              </w:rPr>
              <w:tab/>
            </w:r>
            <w:r>
              <w:rPr>
                <w:rFonts w:hint="eastAsia"/>
                <w:sz w:val="24"/>
                <w:szCs w:val="21"/>
              </w:rPr>
              <w:t>激光定位功能：具备机架双向定位配置。</w:t>
            </w:r>
          </w:p>
          <w:p w:rsidR="00F10144" w:rsidRDefault="00497F81">
            <w:pPr>
              <w:rPr>
                <w:sz w:val="24"/>
                <w:szCs w:val="21"/>
              </w:rPr>
            </w:pPr>
            <w:r>
              <w:rPr>
                <w:rFonts w:hint="eastAsia"/>
                <w:sz w:val="24"/>
                <w:szCs w:val="21"/>
              </w:rPr>
              <w:t>2.4.9</w:t>
            </w:r>
            <w:r>
              <w:rPr>
                <w:rFonts w:hint="eastAsia"/>
                <w:sz w:val="24"/>
                <w:szCs w:val="21"/>
              </w:rPr>
              <w:tab/>
            </w:r>
            <w:r>
              <w:rPr>
                <w:rFonts w:hint="eastAsia"/>
                <w:sz w:val="24"/>
                <w:szCs w:val="21"/>
              </w:rPr>
              <w:t>手持控制器：具备曝光条件调节，运动控制功能。</w:t>
            </w:r>
          </w:p>
          <w:p w:rsidR="00F10144" w:rsidRDefault="00497F81">
            <w:pPr>
              <w:rPr>
                <w:sz w:val="24"/>
                <w:szCs w:val="21"/>
              </w:rPr>
            </w:pPr>
            <w:r>
              <w:rPr>
                <w:rFonts w:hint="eastAsia"/>
                <w:sz w:val="24"/>
                <w:szCs w:val="21"/>
              </w:rPr>
              <w:t>2.4.10</w:t>
            </w:r>
            <w:r>
              <w:rPr>
                <w:rFonts w:hint="eastAsia"/>
                <w:sz w:val="24"/>
                <w:szCs w:val="21"/>
              </w:rPr>
              <w:tab/>
            </w:r>
            <w:r>
              <w:rPr>
                <w:rFonts w:hint="eastAsia"/>
                <w:sz w:val="24"/>
                <w:szCs w:val="21"/>
              </w:rPr>
              <w:t>主机操作界面：智能人体图形化液晶触摸屏。</w:t>
            </w:r>
          </w:p>
          <w:p w:rsidR="00F10144" w:rsidRDefault="00497F81">
            <w:pPr>
              <w:rPr>
                <w:sz w:val="24"/>
                <w:szCs w:val="21"/>
              </w:rPr>
            </w:pPr>
            <w:r>
              <w:rPr>
                <w:rFonts w:hint="eastAsia"/>
                <w:sz w:val="24"/>
                <w:szCs w:val="21"/>
              </w:rPr>
              <w:t>2.4.11</w:t>
            </w:r>
            <w:r>
              <w:rPr>
                <w:rFonts w:hint="eastAsia"/>
                <w:sz w:val="24"/>
                <w:szCs w:val="21"/>
              </w:rPr>
              <w:tab/>
            </w:r>
            <w:r>
              <w:rPr>
                <w:rFonts w:hint="eastAsia"/>
                <w:sz w:val="24"/>
                <w:szCs w:val="21"/>
              </w:rPr>
              <w:t>触摸屏旋转角度≥</w:t>
            </w:r>
            <w:r>
              <w:rPr>
                <w:rFonts w:hint="eastAsia"/>
                <w:sz w:val="24"/>
                <w:szCs w:val="21"/>
              </w:rPr>
              <w:t>270</w:t>
            </w:r>
            <w:r>
              <w:rPr>
                <w:rFonts w:hint="eastAsia"/>
                <w:sz w:val="24"/>
                <w:szCs w:val="21"/>
              </w:rPr>
              <w:t>°。</w:t>
            </w:r>
          </w:p>
          <w:p w:rsidR="00F10144" w:rsidRDefault="00497F81">
            <w:pPr>
              <w:rPr>
                <w:sz w:val="24"/>
                <w:szCs w:val="21"/>
              </w:rPr>
            </w:pPr>
            <w:r>
              <w:rPr>
                <w:rFonts w:hint="eastAsia"/>
                <w:sz w:val="24"/>
                <w:szCs w:val="21"/>
              </w:rPr>
              <w:t>★</w:t>
            </w:r>
            <w:r>
              <w:rPr>
                <w:rFonts w:hint="eastAsia"/>
                <w:sz w:val="24"/>
                <w:szCs w:val="21"/>
              </w:rPr>
              <w:t>2.4.12</w:t>
            </w:r>
            <w:r>
              <w:rPr>
                <w:rFonts w:hint="eastAsia"/>
                <w:sz w:val="24"/>
                <w:szCs w:val="21"/>
              </w:rPr>
              <w:tab/>
            </w:r>
            <w:r>
              <w:rPr>
                <w:rFonts w:hint="eastAsia"/>
                <w:sz w:val="24"/>
                <w:szCs w:val="21"/>
              </w:rPr>
              <w:t>一体化</w:t>
            </w:r>
            <w:r>
              <w:rPr>
                <w:rFonts w:hint="eastAsia"/>
                <w:sz w:val="24"/>
                <w:szCs w:val="21"/>
              </w:rPr>
              <w:t>C</w:t>
            </w:r>
            <w:r>
              <w:rPr>
                <w:rFonts w:hint="eastAsia"/>
                <w:sz w:val="24"/>
                <w:szCs w:val="21"/>
              </w:rPr>
              <w:t>臂，机架自平衡，在不锁的情况下不会滑动，防止机架滑动撞到病人：具备。</w:t>
            </w:r>
          </w:p>
          <w:p w:rsidR="00F10144" w:rsidRDefault="00497F81">
            <w:pPr>
              <w:rPr>
                <w:color w:val="FF0000"/>
                <w:sz w:val="24"/>
                <w:szCs w:val="21"/>
              </w:rPr>
            </w:pPr>
            <w:r>
              <w:rPr>
                <w:rFonts w:hint="eastAsia"/>
                <w:sz w:val="24"/>
                <w:szCs w:val="21"/>
              </w:rPr>
              <w:t>2.4.13</w:t>
            </w:r>
            <w:r>
              <w:rPr>
                <w:rFonts w:hint="eastAsia"/>
                <w:sz w:val="24"/>
                <w:szCs w:val="21"/>
              </w:rPr>
              <w:tab/>
            </w:r>
            <w:r>
              <w:rPr>
                <w:rFonts w:hint="eastAsia"/>
                <w:sz w:val="24"/>
                <w:szCs w:val="21"/>
              </w:rPr>
              <w:t>显示屏具备防撞护栏，防止屏幕碰撞损坏：具备。</w:t>
            </w:r>
          </w:p>
          <w:p w:rsidR="00F10144" w:rsidRDefault="00497F81">
            <w:pPr>
              <w:rPr>
                <w:sz w:val="24"/>
                <w:szCs w:val="21"/>
              </w:rPr>
            </w:pPr>
            <w:r>
              <w:rPr>
                <w:rFonts w:hint="eastAsia"/>
                <w:sz w:val="24"/>
                <w:szCs w:val="21"/>
              </w:rPr>
              <w:t>三、配置要求</w:t>
            </w:r>
          </w:p>
          <w:p w:rsidR="00F10144" w:rsidRDefault="00497F81">
            <w:pPr>
              <w:rPr>
                <w:sz w:val="24"/>
                <w:szCs w:val="21"/>
              </w:rPr>
            </w:pPr>
            <w:r>
              <w:rPr>
                <w:rFonts w:hint="eastAsia"/>
                <w:sz w:val="24"/>
                <w:szCs w:val="21"/>
              </w:rPr>
              <w:t>1</w:t>
            </w:r>
            <w:r>
              <w:rPr>
                <w:rFonts w:hint="eastAsia"/>
                <w:sz w:val="24"/>
                <w:szCs w:val="21"/>
              </w:rPr>
              <w:t>、一体式</w:t>
            </w:r>
            <w:r>
              <w:rPr>
                <w:rFonts w:hint="eastAsia"/>
                <w:sz w:val="24"/>
                <w:szCs w:val="21"/>
              </w:rPr>
              <w:t>C</w:t>
            </w:r>
            <w:r>
              <w:rPr>
                <w:rFonts w:hint="eastAsia"/>
                <w:sz w:val="24"/>
                <w:szCs w:val="21"/>
              </w:rPr>
              <w:t>形臂机架</w:t>
            </w:r>
            <w:r>
              <w:rPr>
                <w:rFonts w:hint="eastAsia"/>
                <w:sz w:val="24"/>
                <w:szCs w:val="21"/>
              </w:rPr>
              <w:t xml:space="preserve"> 1</w:t>
            </w:r>
            <w:r>
              <w:rPr>
                <w:rFonts w:hint="eastAsia"/>
                <w:sz w:val="24"/>
                <w:szCs w:val="21"/>
              </w:rPr>
              <w:t>套；</w:t>
            </w:r>
          </w:p>
          <w:p w:rsidR="00F10144" w:rsidRDefault="00497F81">
            <w:pPr>
              <w:rPr>
                <w:sz w:val="24"/>
                <w:szCs w:val="21"/>
              </w:rPr>
            </w:pPr>
            <w:r>
              <w:rPr>
                <w:rFonts w:hint="eastAsia"/>
                <w:sz w:val="24"/>
                <w:szCs w:val="21"/>
              </w:rPr>
              <w:t>2</w:t>
            </w:r>
            <w:r>
              <w:rPr>
                <w:rFonts w:hint="eastAsia"/>
                <w:sz w:val="24"/>
                <w:szCs w:val="21"/>
              </w:rPr>
              <w:t>、高频高压</w:t>
            </w:r>
            <w:r>
              <w:rPr>
                <w:rFonts w:hint="eastAsia"/>
                <w:sz w:val="24"/>
                <w:szCs w:val="21"/>
              </w:rPr>
              <w:t>X</w:t>
            </w:r>
            <w:r>
              <w:rPr>
                <w:rFonts w:hint="eastAsia"/>
                <w:sz w:val="24"/>
                <w:szCs w:val="21"/>
              </w:rPr>
              <w:t>射线发生器和高频逆变电源</w:t>
            </w:r>
            <w:r>
              <w:rPr>
                <w:rFonts w:hint="eastAsia"/>
                <w:sz w:val="24"/>
                <w:szCs w:val="21"/>
              </w:rPr>
              <w:t>1</w:t>
            </w:r>
            <w:r>
              <w:rPr>
                <w:rFonts w:hint="eastAsia"/>
                <w:sz w:val="24"/>
                <w:szCs w:val="21"/>
              </w:rPr>
              <w:t>套；</w:t>
            </w:r>
          </w:p>
          <w:p w:rsidR="00F10144" w:rsidRDefault="00497F81">
            <w:pPr>
              <w:rPr>
                <w:sz w:val="24"/>
                <w:szCs w:val="21"/>
              </w:rPr>
            </w:pPr>
            <w:r>
              <w:rPr>
                <w:rFonts w:hint="eastAsia"/>
                <w:sz w:val="24"/>
                <w:szCs w:val="21"/>
              </w:rPr>
              <w:t>3</w:t>
            </w:r>
            <w:r>
              <w:rPr>
                <w:rFonts w:hint="eastAsia"/>
                <w:sz w:val="24"/>
                <w:szCs w:val="21"/>
              </w:rPr>
              <w:t>、限束器</w:t>
            </w:r>
            <w:r>
              <w:rPr>
                <w:rFonts w:hint="eastAsia"/>
                <w:sz w:val="24"/>
                <w:szCs w:val="21"/>
              </w:rPr>
              <w:t>1</w:t>
            </w:r>
            <w:r>
              <w:rPr>
                <w:rFonts w:hint="eastAsia"/>
                <w:sz w:val="24"/>
                <w:szCs w:val="21"/>
              </w:rPr>
              <w:t>套；</w:t>
            </w:r>
          </w:p>
          <w:p w:rsidR="00F10144" w:rsidRDefault="00497F81">
            <w:pPr>
              <w:rPr>
                <w:sz w:val="24"/>
                <w:szCs w:val="21"/>
              </w:rPr>
            </w:pPr>
            <w:r>
              <w:rPr>
                <w:rFonts w:hint="eastAsia"/>
                <w:sz w:val="24"/>
                <w:szCs w:val="21"/>
              </w:rPr>
              <w:t>4</w:t>
            </w:r>
            <w:r>
              <w:rPr>
                <w:rFonts w:hint="eastAsia"/>
                <w:sz w:val="24"/>
                <w:szCs w:val="21"/>
              </w:rPr>
              <w:t>、密纹滤线栅</w:t>
            </w:r>
            <w:r>
              <w:rPr>
                <w:rFonts w:hint="eastAsia"/>
                <w:sz w:val="24"/>
                <w:szCs w:val="21"/>
              </w:rPr>
              <w:t>1</w:t>
            </w:r>
            <w:r>
              <w:rPr>
                <w:rFonts w:hint="eastAsia"/>
                <w:sz w:val="24"/>
                <w:szCs w:val="21"/>
              </w:rPr>
              <w:t>套；</w:t>
            </w:r>
            <w:r>
              <w:rPr>
                <w:rFonts w:hint="eastAsia"/>
                <w:sz w:val="24"/>
                <w:szCs w:val="21"/>
              </w:rPr>
              <w:t xml:space="preserve"> </w:t>
            </w:r>
          </w:p>
          <w:p w:rsidR="00F10144" w:rsidRDefault="00497F81">
            <w:pPr>
              <w:rPr>
                <w:sz w:val="24"/>
                <w:szCs w:val="21"/>
              </w:rPr>
            </w:pPr>
            <w:r>
              <w:rPr>
                <w:rFonts w:hint="eastAsia"/>
                <w:sz w:val="24"/>
                <w:szCs w:val="21"/>
              </w:rPr>
              <w:t>5</w:t>
            </w:r>
            <w:r>
              <w:rPr>
                <w:rFonts w:hint="eastAsia"/>
                <w:sz w:val="24"/>
                <w:szCs w:val="21"/>
              </w:rPr>
              <w:t>、动态平板探测器</w:t>
            </w:r>
            <w:r>
              <w:rPr>
                <w:rFonts w:hint="eastAsia"/>
                <w:sz w:val="24"/>
                <w:szCs w:val="21"/>
              </w:rPr>
              <w:t>1</w:t>
            </w:r>
            <w:r>
              <w:rPr>
                <w:rFonts w:hint="eastAsia"/>
                <w:sz w:val="24"/>
                <w:szCs w:val="21"/>
              </w:rPr>
              <w:t>套；</w:t>
            </w:r>
          </w:p>
          <w:p w:rsidR="00F10144" w:rsidRDefault="00497F81">
            <w:pPr>
              <w:rPr>
                <w:sz w:val="24"/>
                <w:szCs w:val="21"/>
              </w:rPr>
            </w:pPr>
            <w:r>
              <w:rPr>
                <w:rFonts w:hint="eastAsia"/>
                <w:sz w:val="24"/>
                <w:szCs w:val="21"/>
              </w:rPr>
              <w:t>6</w:t>
            </w:r>
            <w:r>
              <w:rPr>
                <w:rFonts w:hint="eastAsia"/>
                <w:sz w:val="24"/>
                <w:szCs w:val="21"/>
              </w:rPr>
              <w:t>、一体机化电脑显示器</w:t>
            </w:r>
            <w:r>
              <w:rPr>
                <w:rFonts w:hint="eastAsia"/>
                <w:sz w:val="24"/>
                <w:szCs w:val="21"/>
              </w:rPr>
              <w:t>1</w:t>
            </w:r>
            <w:r>
              <w:rPr>
                <w:rFonts w:hint="eastAsia"/>
                <w:sz w:val="24"/>
                <w:szCs w:val="21"/>
              </w:rPr>
              <w:t>套；</w:t>
            </w:r>
          </w:p>
          <w:p w:rsidR="00F10144" w:rsidRDefault="00497F81">
            <w:pPr>
              <w:rPr>
                <w:sz w:val="24"/>
                <w:szCs w:val="21"/>
              </w:rPr>
            </w:pPr>
            <w:r>
              <w:rPr>
                <w:rFonts w:hint="eastAsia"/>
                <w:sz w:val="24"/>
                <w:szCs w:val="21"/>
              </w:rPr>
              <w:t>7</w:t>
            </w:r>
            <w:r>
              <w:rPr>
                <w:rFonts w:hint="eastAsia"/>
                <w:sz w:val="24"/>
                <w:szCs w:val="21"/>
              </w:rPr>
              <w:t>、数字采集处理工作站软件</w:t>
            </w:r>
            <w:r>
              <w:rPr>
                <w:rFonts w:hint="eastAsia"/>
                <w:sz w:val="24"/>
                <w:szCs w:val="21"/>
              </w:rPr>
              <w:t>1</w:t>
            </w:r>
            <w:r>
              <w:rPr>
                <w:rFonts w:hint="eastAsia"/>
                <w:sz w:val="24"/>
                <w:szCs w:val="21"/>
              </w:rPr>
              <w:t>套；</w:t>
            </w:r>
          </w:p>
          <w:p w:rsidR="00F10144" w:rsidRDefault="00497F81">
            <w:pPr>
              <w:rPr>
                <w:sz w:val="24"/>
                <w:szCs w:val="21"/>
              </w:rPr>
            </w:pPr>
            <w:r>
              <w:rPr>
                <w:rFonts w:hint="eastAsia"/>
                <w:sz w:val="24"/>
                <w:szCs w:val="21"/>
              </w:rPr>
              <w:t>8</w:t>
            </w:r>
            <w:r>
              <w:rPr>
                <w:rFonts w:hint="eastAsia"/>
                <w:sz w:val="24"/>
                <w:szCs w:val="21"/>
              </w:rPr>
              <w:t>、</w:t>
            </w:r>
            <w:r>
              <w:rPr>
                <w:rFonts w:hint="eastAsia"/>
                <w:sz w:val="24"/>
                <w:szCs w:val="21"/>
              </w:rPr>
              <w:t xml:space="preserve">DAP </w:t>
            </w:r>
            <w:r>
              <w:rPr>
                <w:rFonts w:hint="eastAsia"/>
                <w:sz w:val="24"/>
                <w:szCs w:val="21"/>
              </w:rPr>
              <w:t>剂量显示系统</w:t>
            </w:r>
            <w:r>
              <w:rPr>
                <w:rFonts w:hint="eastAsia"/>
                <w:sz w:val="24"/>
                <w:szCs w:val="21"/>
              </w:rPr>
              <w:t>1</w:t>
            </w:r>
            <w:r>
              <w:rPr>
                <w:rFonts w:hint="eastAsia"/>
                <w:sz w:val="24"/>
                <w:szCs w:val="21"/>
              </w:rPr>
              <w:t>套；</w:t>
            </w:r>
          </w:p>
          <w:p w:rsidR="00F10144" w:rsidRDefault="00497F81">
            <w:pPr>
              <w:rPr>
                <w:sz w:val="24"/>
                <w:szCs w:val="21"/>
              </w:rPr>
            </w:pPr>
            <w:r>
              <w:rPr>
                <w:rFonts w:hint="eastAsia"/>
                <w:sz w:val="24"/>
                <w:szCs w:val="21"/>
              </w:rPr>
              <w:t>9</w:t>
            </w:r>
            <w:r>
              <w:rPr>
                <w:rFonts w:hint="eastAsia"/>
                <w:sz w:val="24"/>
                <w:szCs w:val="21"/>
              </w:rPr>
              <w:t>、激光一字定位器</w:t>
            </w:r>
            <w:r>
              <w:rPr>
                <w:rFonts w:hint="eastAsia"/>
                <w:sz w:val="24"/>
                <w:szCs w:val="21"/>
              </w:rPr>
              <w:t xml:space="preserve"> 4</w:t>
            </w:r>
            <w:r>
              <w:rPr>
                <w:rFonts w:hint="eastAsia"/>
                <w:sz w:val="24"/>
                <w:szCs w:val="21"/>
              </w:rPr>
              <w:t>个；</w:t>
            </w:r>
            <w:r>
              <w:rPr>
                <w:rFonts w:hint="eastAsia"/>
                <w:sz w:val="24"/>
                <w:szCs w:val="21"/>
              </w:rPr>
              <w:t xml:space="preserve">                               </w:t>
            </w:r>
          </w:p>
          <w:p w:rsidR="00F10144" w:rsidRDefault="00497F81">
            <w:pPr>
              <w:rPr>
                <w:sz w:val="24"/>
                <w:szCs w:val="21"/>
              </w:rPr>
            </w:pPr>
            <w:r>
              <w:rPr>
                <w:rFonts w:hint="eastAsia"/>
                <w:sz w:val="24"/>
                <w:szCs w:val="21"/>
              </w:rPr>
              <w:t>10</w:t>
            </w:r>
            <w:r>
              <w:rPr>
                <w:rFonts w:hint="eastAsia"/>
                <w:sz w:val="24"/>
                <w:szCs w:val="21"/>
              </w:rPr>
              <w:t>、液晶触摸操作屏</w:t>
            </w:r>
            <w:r>
              <w:rPr>
                <w:rFonts w:hint="eastAsia"/>
                <w:sz w:val="24"/>
                <w:szCs w:val="21"/>
              </w:rPr>
              <w:t>1</w:t>
            </w:r>
            <w:r>
              <w:rPr>
                <w:rFonts w:hint="eastAsia"/>
                <w:sz w:val="24"/>
                <w:szCs w:val="21"/>
              </w:rPr>
              <w:t>套。</w:t>
            </w:r>
          </w:p>
        </w:tc>
      </w:tr>
      <w:tr w:rsidR="00F10144">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F10144" w:rsidRDefault="00497F81">
            <w:pPr>
              <w:widowControl/>
              <w:jc w:val="center"/>
              <w:rPr>
                <w:rFonts w:cs="宋体"/>
                <w:color w:val="000000"/>
                <w:kern w:val="0"/>
                <w:sz w:val="24"/>
                <w:szCs w:val="21"/>
              </w:rPr>
            </w:pPr>
            <w:r>
              <w:rPr>
                <w:rFonts w:cs="宋体" w:hint="eastAsia"/>
                <w:color w:val="000000"/>
                <w:kern w:val="0"/>
                <w:sz w:val="24"/>
                <w:szCs w:val="21"/>
              </w:rPr>
              <w:t>3</w:t>
            </w:r>
          </w:p>
        </w:tc>
        <w:tc>
          <w:tcPr>
            <w:tcW w:w="704" w:type="pct"/>
            <w:tcBorders>
              <w:top w:val="single" w:sz="4" w:space="0" w:color="auto"/>
              <w:left w:val="single" w:sz="4" w:space="0" w:color="auto"/>
              <w:bottom w:val="single" w:sz="4" w:space="0" w:color="auto"/>
              <w:right w:val="single" w:sz="4" w:space="0" w:color="auto"/>
            </w:tcBorders>
            <w:vAlign w:val="center"/>
          </w:tcPr>
          <w:p w:rsidR="00F10144" w:rsidRDefault="00497F81">
            <w:pPr>
              <w:widowControl/>
              <w:jc w:val="center"/>
              <w:rPr>
                <w:rFonts w:cs="宋体"/>
                <w:color w:val="000000"/>
                <w:kern w:val="0"/>
                <w:sz w:val="24"/>
                <w:szCs w:val="21"/>
              </w:rPr>
            </w:pPr>
            <w:r>
              <w:rPr>
                <w:rFonts w:hint="eastAsia"/>
                <w:sz w:val="24"/>
                <w:szCs w:val="24"/>
                <w:lang w:val="zh-CN"/>
              </w:rPr>
              <w:t>移动式平板</w:t>
            </w:r>
            <w:r>
              <w:rPr>
                <w:rFonts w:hint="eastAsia"/>
                <w:sz w:val="24"/>
                <w:szCs w:val="24"/>
                <w:lang w:val="zh-CN"/>
              </w:rPr>
              <w:t>C</w:t>
            </w:r>
            <w:r>
              <w:rPr>
                <w:rFonts w:hint="eastAsia"/>
                <w:sz w:val="24"/>
                <w:szCs w:val="24"/>
                <w:lang w:val="zh-CN"/>
              </w:rPr>
              <w:t>形臂</w:t>
            </w:r>
            <w:r>
              <w:rPr>
                <w:rFonts w:hint="eastAsia"/>
                <w:sz w:val="24"/>
                <w:szCs w:val="24"/>
                <w:lang w:val="zh-CN"/>
              </w:rPr>
              <w:t>X</w:t>
            </w:r>
            <w:r>
              <w:rPr>
                <w:rFonts w:hint="eastAsia"/>
                <w:sz w:val="24"/>
                <w:szCs w:val="24"/>
                <w:lang w:val="zh-CN"/>
              </w:rPr>
              <w:t>射线机</w:t>
            </w:r>
          </w:p>
        </w:tc>
        <w:tc>
          <w:tcPr>
            <w:tcW w:w="369" w:type="pct"/>
            <w:tcBorders>
              <w:top w:val="single" w:sz="4" w:space="0" w:color="auto"/>
              <w:left w:val="single" w:sz="4" w:space="0" w:color="auto"/>
              <w:bottom w:val="single" w:sz="4" w:space="0" w:color="auto"/>
              <w:right w:val="single" w:sz="4" w:space="0" w:color="auto"/>
            </w:tcBorders>
            <w:vAlign w:val="center"/>
          </w:tcPr>
          <w:p w:rsidR="00F10144" w:rsidRDefault="00497F81">
            <w:pPr>
              <w:jc w:val="center"/>
              <w:rPr>
                <w:rFonts w:cs="宋体"/>
                <w:color w:val="000000"/>
                <w:kern w:val="0"/>
                <w:sz w:val="24"/>
                <w:szCs w:val="21"/>
              </w:rPr>
            </w:pPr>
            <w:r>
              <w:rPr>
                <w:rFonts w:hint="eastAsia"/>
                <w:sz w:val="24"/>
                <w:szCs w:val="24"/>
                <w:lang w:val="zh-CN"/>
              </w:rPr>
              <w:t>台</w:t>
            </w:r>
          </w:p>
        </w:tc>
        <w:tc>
          <w:tcPr>
            <w:tcW w:w="369" w:type="pct"/>
            <w:tcBorders>
              <w:top w:val="single" w:sz="4" w:space="0" w:color="auto"/>
              <w:left w:val="single" w:sz="4" w:space="0" w:color="auto"/>
              <w:bottom w:val="single" w:sz="4" w:space="0" w:color="auto"/>
              <w:right w:val="single" w:sz="4" w:space="0" w:color="auto"/>
            </w:tcBorders>
            <w:vAlign w:val="center"/>
          </w:tcPr>
          <w:p w:rsidR="00F10144" w:rsidRDefault="00497F81">
            <w:pPr>
              <w:jc w:val="center"/>
              <w:rPr>
                <w:sz w:val="24"/>
                <w:szCs w:val="21"/>
              </w:rPr>
            </w:pPr>
            <w:r>
              <w:rPr>
                <w:rFonts w:hint="eastAsia"/>
                <w:sz w:val="24"/>
                <w:szCs w:val="24"/>
                <w:lang w:val="zh-CN"/>
              </w:rPr>
              <w:t>1</w:t>
            </w:r>
          </w:p>
        </w:tc>
        <w:tc>
          <w:tcPr>
            <w:tcW w:w="3124" w:type="pct"/>
            <w:tcBorders>
              <w:top w:val="single" w:sz="4" w:space="0" w:color="auto"/>
              <w:left w:val="single" w:sz="4" w:space="0" w:color="auto"/>
              <w:bottom w:val="single" w:sz="4" w:space="0" w:color="auto"/>
              <w:right w:val="single" w:sz="4" w:space="0" w:color="auto"/>
            </w:tcBorders>
            <w:vAlign w:val="center"/>
          </w:tcPr>
          <w:p w:rsidR="00F10144" w:rsidRDefault="00497F81">
            <w:pPr>
              <w:rPr>
                <w:sz w:val="24"/>
                <w:szCs w:val="21"/>
              </w:rPr>
            </w:pPr>
            <w:r>
              <w:rPr>
                <w:rFonts w:hint="eastAsia"/>
                <w:sz w:val="24"/>
                <w:szCs w:val="21"/>
              </w:rPr>
              <w:t>一、产品用途：适用脊柱外科、骨科、创伤科、疼痛科、手术室等科室。</w:t>
            </w:r>
          </w:p>
          <w:p w:rsidR="00F10144" w:rsidRDefault="00497F81">
            <w:pPr>
              <w:rPr>
                <w:sz w:val="24"/>
                <w:szCs w:val="21"/>
              </w:rPr>
            </w:pPr>
            <w:r>
              <w:rPr>
                <w:rFonts w:hint="eastAsia"/>
                <w:sz w:val="24"/>
                <w:szCs w:val="21"/>
              </w:rPr>
              <w:t>二、技术参数</w:t>
            </w:r>
          </w:p>
          <w:p w:rsidR="00F10144" w:rsidRDefault="00497F81">
            <w:pPr>
              <w:rPr>
                <w:sz w:val="24"/>
                <w:szCs w:val="21"/>
              </w:rPr>
            </w:pPr>
            <w:r>
              <w:rPr>
                <w:rFonts w:hint="eastAsia"/>
                <w:sz w:val="24"/>
                <w:szCs w:val="21"/>
              </w:rPr>
              <w:t>2.1</w:t>
            </w:r>
            <w:r>
              <w:rPr>
                <w:rFonts w:hint="eastAsia"/>
                <w:sz w:val="24"/>
                <w:szCs w:val="21"/>
              </w:rPr>
              <w:tab/>
            </w:r>
            <w:r>
              <w:rPr>
                <w:rFonts w:hint="eastAsia"/>
                <w:sz w:val="24"/>
                <w:szCs w:val="21"/>
              </w:rPr>
              <w:t>高压发生器</w:t>
            </w:r>
          </w:p>
          <w:p w:rsidR="00F10144" w:rsidRDefault="00497F81">
            <w:pPr>
              <w:rPr>
                <w:sz w:val="24"/>
                <w:szCs w:val="21"/>
              </w:rPr>
            </w:pPr>
            <w:r>
              <w:rPr>
                <w:rFonts w:hint="eastAsia"/>
                <w:sz w:val="24"/>
                <w:szCs w:val="21"/>
              </w:rPr>
              <w:t>2.1.1</w:t>
            </w:r>
            <w:r>
              <w:rPr>
                <w:rFonts w:hint="eastAsia"/>
                <w:sz w:val="24"/>
                <w:szCs w:val="21"/>
              </w:rPr>
              <w:tab/>
            </w:r>
            <w:r>
              <w:rPr>
                <w:rFonts w:hint="eastAsia"/>
                <w:sz w:val="24"/>
                <w:szCs w:val="21"/>
              </w:rPr>
              <w:t>高压发生器：自主研发高频高压发生器。</w:t>
            </w:r>
          </w:p>
          <w:p w:rsidR="00F10144" w:rsidRDefault="00497F81">
            <w:pPr>
              <w:rPr>
                <w:sz w:val="24"/>
                <w:szCs w:val="21"/>
              </w:rPr>
            </w:pPr>
            <w:r>
              <w:rPr>
                <w:rFonts w:hint="eastAsia"/>
                <w:sz w:val="24"/>
                <w:szCs w:val="21"/>
              </w:rPr>
              <w:t>2.1.2</w:t>
            </w:r>
            <w:r>
              <w:rPr>
                <w:rFonts w:hint="eastAsia"/>
                <w:sz w:val="24"/>
                <w:szCs w:val="21"/>
              </w:rPr>
              <w:tab/>
            </w:r>
            <w:r>
              <w:rPr>
                <w:rFonts w:hint="eastAsia"/>
                <w:sz w:val="24"/>
                <w:szCs w:val="21"/>
              </w:rPr>
              <w:t>最大输出功率：≥</w:t>
            </w:r>
            <w:r>
              <w:rPr>
                <w:rFonts w:hint="eastAsia"/>
                <w:sz w:val="24"/>
                <w:szCs w:val="21"/>
              </w:rPr>
              <w:t>5kW</w:t>
            </w:r>
            <w:r>
              <w:rPr>
                <w:rFonts w:hint="eastAsia"/>
                <w:sz w:val="24"/>
                <w:szCs w:val="21"/>
              </w:rPr>
              <w:t>。</w:t>
            </w:r>
            <w:r>
              <w:rPr>
                <w:rFonts w:hint="eastAsia"/>
                <w:sz w:val="24"/>
                <w:szCs w:val="21"/>
              </w:rPr>
              <w:t xml:space="preserve"> </w:t>
            </w:r>
          </w:p>
          <w:p w:rsidR="00F10144" w:rsidRDefault="00497F81">
            <w:pPr>
              <w:rPr>
                <w:sz w:val="24"/>
                <w:szCs w:val="21"/>
              </w:rPr>
            </w:pPr>
            <w:r>
              <w:rPr>
                <w:rFonts w:hint="eastAsia"/>
                <w:sz w:val="24"/>
                <w:szCs w:val="21"/>
              </w:rPr>
              <w:t>★</w:t>
            </w:r>
            <w:r>
              <w:rPr>
                <w:rFonts w:hint="eastAsia"/>
                <w:sz w:val="24"/>
                <w:szCs w:val="21"/>
              </w:rPr>
              <w:t>2.1.3</w:t>
            </w:r>
            <w:r>
              <w:rPr>
                <w:rFonts w:hint="eastAsia"/>
                <w:sz w:val="24"/>
                <w:szCs w:val="21"/>
              </w:rPr>
              <w:tab/>
            </w:r>
            <w:r>
              <w:rPr>
                <w:rFonts w:hint="eastAsia"/>
                <w:sz w:val="24"/>
                <w:szCs w:val="21"/>
              </w:rPr>
              <w:t>发生器频率：≥</w:t>
            </w:r>
            <w:r>
              <w:rPr>
                <w:rFonts w:hint="eastAsia"/>
                <w:sz w:val="24"/>
                <w:szCs w:val="21"/>
              </w:rPr>
              <w:t>100kHz</w:t>
            </w:r>
            <w:r>
              <w:rPr>
                <w:rFonts w:hint="eastAsia"/>
                <w:sz w:val="24"/>
                <w:szCs w:val="21"/>
              </w:rPr>
              <w:t>。</w:t>
            </w:r>
          </w:p>
          <w:p w:rsidR="00F10144" w:rsidRDefault="00497F81">
            <w:pPr>
              <w:rPr>
                <w:sz w:val="24"/>
                <w:szCs w:val="21"/>
              </w:rPr>
            </w:pPr>
            <w:r>
              <w:rPr>
                <w:rFonts w:hint="eastAsia"/>
                <w:sz w:val="24"/>
                <w:szCs w:val="21"/>
              </w:rPr>
              <w:t>2.1.4</w:t>
            </w:r>
            <w:r>
              <w:rPr>
                <w:rFonts w:hint="eastAsia"/>
                <w:sz w:val="24"/>
                <w:szCs w:val="21"/>
              </w:rPr>
              <w:tab/>
            </w:r>
            <w:r>
              <w:rPr>
                <w:rFonts w:hint="eastAsia"/>
                <w:sz w:val="24"/>
                <w:szCs w:val="21"/>
              </w:rPr>
              <w:t>透视最大</w:t>
            </w:r>
            <w:r>
              <w:rPr>
                <w:rFonts w:hint="eastAsia"/>
                <w:sz w:val="24"/>
                <w:szCs w:val="21"/>
              </w:rPr>
              <w:t>KV</w:t>
            </w:r>
            <w:r>
              <w:rPr>
                <w:rFonts w:hint="eastAsia"/>
                <w:sz w:val="24"/>
                <w:szCs w:val="21"/>
              </w:rPr>
              <w:t>值：≥</w:t>
            </w:r>
            <w:r>
              <w:rPr>
                <w:rFonts w:hint="eastAsia"/>
                <w:sz w:val="24"/>
                <w:szCs w:val="21"/>
              </w:rPr>
              <w:t>120kV</w:t>
            </w:r>
            <w:r>
              <w:rPr>
                <w:rFonts w:hint="eastAsia"/>
                <w:sz w:val="24"/>
                <w:szCs w:val="21"/>
              </w:rPr>
              <w:t>。</w:t>
            </w:r>
          </w:p>
          <w:p w:rsidR="00F10144" w:rsidRDefault="00497F81">
            <w:pPr>
              <w:rPr>
                <w:sz w:val="24"/>
                <w:szCs w:val="21"/>
              </w:rPr>
            </w:pPr>
            <w:r>
              <w:rPr>
                <w:rFonts w:hint="eastAsia"/>
                <w:sz w:val="24"/>
                <w:szCs w:val="21"/>
              </w:rPr>
              <w:t>2.1.5</w:t>
            </w:r>
            <w:r>
              <w:rPr>
                <w:rFonts w:hint="eastAsia"/>
                <w:sz w:val="24"/>
                <w:szCs w:val="21"/>
              </w:rPr>
              <w:tab/>
            </w:r>
            <w:r>
              <w:rPr>
                <w:rFonts w:hint="eastAsia"/>
                <w:sz w:val="24"/>
                <w:szCs w:val="21"/>
              </w:rPr>
              <w:t>脉冲透视最大</w:t>
            </w:r>
            <w:r>
              <w:rPr>
                <w:rFonts w:hint="eastAsia"/>
                <w:sz w:val="24"/>
                <w:szCs w:val="21"/>
              </w:rPr>
              <w:t>mA</w:t>
            </w:r>
            <w:r>
              <w:rPr>
                <w:rFonts w:hint="eastAsia"/>
                <w:sz w:val="24"/>
                <w:szCs w:val="21"/>
              </w:rPr>
              <w:t>值：≥</w:t>
            </w:r>
            <w:r>
              <w:rPr>
                <w:rFonts w:hint="eastAsia"/>
                <w:sz w:val="24"/>
                <w:szCs w:val="21"/>
              </w:rPr>
              <w:t>30mA</w:t>
            </w:r>
            <w:r>
              <w:rPr>
                <w:rFonts w:hint="eastAsia"/>
                <w:sz w:val="24"/>
                <w:szCs w:val="21"/>
              </w:rPr>
              <w:t>。</w:t>
            </w:r>
          </w:p>
          <w:p w:rsidR="00F10144" w:rsidRDefault="00497F81">
            <w:pPr>
              <w:rPr>
                <w:sz w:val="24"/>
                <w:szCs w:val="21"/>
              </w:rPr>
            </w:pPr>
            <w:r>
              <w:rPr>
                <w:rFonts w:hint="eastAsia"/>
                <w:sz w:val="24"/>
                <w:szCs w:val="21"/>
              </w:rPr>
              <w:t>2.1.6</w:t>
            </w:r>
            <w:r>
              <w:rPr>
                <w:rFonts w:hint="eastAsia"/>
                <w:sz w:val="24"/>
                <w:szCs w:val="21"/>
              </w:rPr>
              <w:tab/>
            </w:r>
            <w:r>
              <w:rPr>
                <w:rFonts w:hint="eastAsia"/>
                <w:sz w:val="24"/>
                <w:szCs w:val="21"/>
              </w:rPr>
              <w:t>脉冲透视：具备自动变频控制技术。</w:t>
            </w:r>
          </w:p>
          <w:p w:rsidR="00F10144" w:rsidRDefault="00497F81">
            <w:pPr>
              <w:rPr>
                <w:sz w:val="24"/>
                <w:szCs w:val="21"/>
              </w:rPr>
            </w:pPr>
            <w:r>
              <w:rPr>
                <w:rFonts w:hint="eastAsia"/>
                <w:sz w:val="24"/>
                <w:szCs w:val="21"/>
              </w:rPr>
              <w:t>2.1.7</w:t>
            </w:r>
            <w:r>
              <w:rPr>
                <w:rFonts w:hint="eastAsia"/>
                <w:sz w:val="24"/>
                <w:szCs w:val="21"/>
              </w:rPr>
              <w:tab/>
            </w:r>
            <w:r>
              <w:rPr>
                <w:rFonts w:hint="eastAsia"/>
                <w:sz w:val="24"/>
                <w:szCs w:val="21"/>
              </w:rPr>
              <w:t>摄片最大</w:t>
            </w:r>
            <w:r>
              <w:rPr>
                <w:rFonts w:hint="eastAsia"/>
                <w:sz w:val="24"/>
                <w:szCs w:val="21"/>
              </w:rPr>
              <w:t>mA</w:t>
            </w:r>
            <w:r>
              <w:rPr>
                <w:rFonts w:hint="eastAsia"/>
                <w:sz w:val="24"/>
                <w:szCs w:val="21"/>
              </w:rPr>
              <w:t>值：≥</w:t>
            </w:r>
            <w:r>
              <w:rPr>
                <w:rFonts w:hint="eastAsia"/>
                <w:sz w:val="24"/>
                <w:szCs w:val="21"/>
              </w:rPr>
              <w:t>100mA</w:t>
            </w:r>
            <w:r>
              <w:rPr>
                <w:rFonts w:hint="eastAsia"/>
                <w:sz w:val="24"/>
                <w:szCs w:val="21"/>
              </w:rPr>
              <w:t>。</w:t>
            </w:r>
          </w:p>
          <w:p w:rsidR="00F10144" w:rsidRDefault="00497F81">
            <w:pPr>
              <w:rPr>
                <w:sz w:val="24"/>
                <w:szCs w:val="21"/>
              </w:rPr>
            </w:pPr>
            <w:r>
              <w:rPr>
                <w:rFonts w:hint="eastAsia"/>
                <w:sz w:val="24"/>
                <w:szCs w:val="21"/>
              </w:rPr>
              <w:t>2.1.8</w:t>
            </w:r>
            <w:r>
              <w:rPr>
                <w:rFonts w:hint="eastAsia"/>
                <w:sz w:val="24"/>
                <w:szCs w:val="21"/>
              </w:rPr>
              <w:tab/>
            </w:r>
            <w:r>
              <w:rPr>
                <w:rFonts w:hint="eastAsia"/>
                <w:sz w:val="24"/>
                <w:szCs w:val="21"/>
              </w:rPr>
              <w:t>数字化摄片功能：具备。</w:t>
            </w:r>
          </w:p>
          <w:p w:rsidR="00F10144" w:rsidRDefault="00497F81">
            <w:pPr>
              <w:rPr>
                <w:sz w:val="24"/>
                <w:szCs w:val="21"/>
              </w:rPr>
            </w:pPr>
            <w:r>
              <w:rPr>
                <w:rFonts w:hint="eastAsia"/>
                <w:sz w:val="24"/>
                <w:szCs w:val="21"/>
              </w:rPr>
              <w:t>2.2</w:t>
            </w:r>
            <w:r>
              <w:rPr>
                <w:rFonts w:hint="eastAsia"/>
                <w:sz w:val="24"/>
                <w:szCs w:val="21"/>
              </w:rPr>
              <w:tab/>
            </w:r>
            <w:r>
              <w:rPr>
                <w:rFonts w:hint="eastAsia"/>
                <w:sz w:val="24"/>
                <w:szCs w:val="21"/>
              </w:rPr>
              <w:t>球管</w:t>
            </w:r>
          </w:p>
          <w:p w:rsidR="00F10144" w:rsidRDefault="00497F81">
            <w:pPr>
              <w:rPr>
                <w:sz w:val="24"/>
                <w:szCs w:val="21"/>
              </w:rPr>
            </w:pPr>
            <w:r>
              <w:rPr>
                <w:rFonts w:hint="eastAsia"/>
                <w:sz w:val="24"/>
                <w:szCs w:val="21"/>
              </w:rPr>
              <w:t>2.2.1</w:t>
            </w:r>
            <w:r>
              <w:rPr>
                <w:rFonts w:hint="eastAsia"/>
                <w:sz w:val="24"/>
                <w:szCs w:val="21"/>
              </w:rPr>
              <w:tab/>
            </w:r>
            <w:r>
              <w:rPr>
                <w:rFonts w:hint="eastAsia"/>
                <w:sz w:val="24"/>
                <w:szCs w:val="21"/>
              </w:rPr>
              <w:t>透视焦点：小焦点≤</w:t>
            </w:r>
            <w:r>
              <w:rPr>
                <w:rFonts w:hint="eastAsia"/>
                <w:sz w:val="24"/>
                <w:szCs w:val="21"/>
              </w:rPr>
              <w:t>0.6mm</w:t>
            </w:r>
            <w:r>
              <w:rPr>
                <w:rFonts w:hint="eastAsia"/>
                <w:sz w:val="24"/>
                <w:szCs w:val="21"/>
              </w:rPr>
              <w:t>，大焦点≤</w:t>
            </w:r>
            <w:r>
              <w:rPr>
                <w:rFonts w:hint="eastAsia"/>
                <w:sz w:val="24"/>
                <w:szCs w:val="21"/>
              </w:rPr>
              <w:t>1.8mm</w:t>
            </w:r>
            <w:r>
              <w:rPr>
                <w:rFonts w:hint="eastAsia"/>
                <w:sz w:val="24"/>
                <w:szCs w:val="21"/>
              </w:rPr>
              <w:t>。</w:t>
            </w:r>
          </w:p>
          <w:p w:rsidR="00F10144" w:rsidRDefault="00497F81">
            <w:pPr>
              <w:rPr>
                <w:sz w:val="24"/>
                <w:szCs w:val="21"/>
              </w:rPr>
            </w:pPr>
            <w:r>
              <w:rPr>
                <w:rFonts w:hint="eastAsia"/>
                <w:sz w:val="24"/>
                <w:szCs w:val="21"/>
              </w:rPr>
              <w:t>2.2.2</w:t>
            </w:r>
            <w:r>
              <w:rPr>
                <w:rFonts w:hint="eastAsia"/>
                <w:sz w:val="24"/>
                <w:szCs w:val="21"/>
              </w:rPr>
              <w:tab/>
            </w:r>
            <w:r>
              <w:rPr>
                <w:rFonts w:hint="eastAsia"/>
                <w:sz w:val="24"/>
                <w:szCs w:val="21"/>
              </w:rPr>
              <w:t>阳极热容量：≥</w:t>
            </w:r>
            <w:r>
              <w:rPr>
                <w:rFonts w:hint="eastAsia"/>
                <w:sz w:val="24"/>
                <w:szCs w:val="21"/>
              </w:rPr>
              <w:t>45KHU</w:t>
            </w:r>
            <w:r>
              <w:rPr>
                <w:rFonts w:hint="eastAsia"/>
                <w:sz w:val="24"/>
                <w:szCs w:val="21"/>
              </w:rPr>
              <w:t>。</w:t>
            </w:r>
          </w:p>
          <w:p w:rsidR="00F10144" w:rsidRDefault="00497F81">
            <w:pPr>
              <w:rPr>
                <w:sz w:val="24"/>
                <w:szCs w:val="21"/>
              </w:rPr>
            </w:pPr>
            <w:r>
              <w:rPr>
                <w:rFonts w:hint="eastAsia"/>
                <w:sz w:val="24"/>
                <w:szCs w:val="21"/>
              </w:rPr>
              <w:t>2.3</w:t>
            </w:r>
            <w:r>
              <w:rPr>
                <w:rFonts w:hint="eastAsia"/>
                <w:sz w:val="24"/>
                <w:szCs w:val="21"/>
              </w:rPr>
              <w:tab/>
            </w:r>
            <w:r>
              <w:rPr>
                <w:rFonts w:hint="eastAsia"/>
                <w:sz w:val="24"/>
                <w:szCs w:val="21"/>
              </w:rPr>
              <w:t>数字化影像系统</w:t>
            </w:r>
          </w:p>
          <w:p w:rsidR="00F10144" w:rsidRDefault="00497F81">
            <w:pPr>
              <w:rPr>
                <w:sz w:val="24"/>
                <w:szCs w:val="21"/>
              </w:rPr>
            </w:pPr>
            <w:r>
              <w:rPr>
                <w:rFonts w:hint="eastAsia"/>
                <w:sz w:val="24"/>
                <w:szCs w:val="21"/>
              </w:rPr>
              <w:t>2.3.1</w:t>
            </w:r>
            <w:r>
              <w:rPr>
                <w:rFonts w:hint="eastAsia"/>
                <w:sz w:val="24"/>
                <w:szCs w:val="21"/>
              </w:rPr>
              <w:tab/>
            </w:r>
            <w:r>
              <w:rPr>
                <w:rFonts w:hint="eastAsia"/>
                <w:sz w:val="24"/>
                <w:szCs w:val="21"/>
              </w:rPr>
              <w:t>探测器类型：非晶硅。</w:t>
            </w:r>
          </w:p>
          <w:p w:rsidR="00F10144" w:rsidRDefault="00497F81">
            <w:pPr>
              <w:rPr>
                <w:sz w:val="24"/>
                <w:szCs w:val="21"/>
              </w:rPr>
            </w:pPr>
            <w:r>
              <w:rPr>
                <w:rFonts w:hint="eastAsia"/>
                <w:sz w:val="24"/>
                <w:szCs w:val="21"/>
              </w:rPr>
              <w:t>2.3.2</w:t>
            </w:r>
            <w:r>
              <w:rPr>
                <w:rFonts w:hint="eastAsia"/>
                <w:sz w:val="24"/>
                <w:szCs w:val="21"/>
              </w:rPr>
              <w:tab/>
            </w:r>
            <w:r>
              <w:rPr>
                <w:rFonts w:hint="eastAsia"/>
                <w:sz w:val="24"/>
                <w:szCs w:val="21"/>
              </w:rPr>
              <w:t>探测器散烁体类型：碘化铯。</w:t>
            </w:r>
          </w:p>
          <w:p w:rsidR="00F10144" w:rsidRDefault="00497F81">
            <w:pPr>
              <w:rPr>
                <w:sz w:val="24"/>
                <w:szCs w:val="21"/>
              </w:rPr>
            </w:pPr>
            <w:r>
              <w:rPr>
                <w:rFonts w:hint="eastAsia"/>
                <w:sz w:val="24"/>
                <w:szCs w:val="21"/>
              </w:rPr>
              <w:t>2.3.3</w:t>
            </w:r>
            <w:r>
              <w:rPr>
                <w:rFonts w:hint="eastAsia"/>
                <w:sz w:val="24"/>
                <w:szCs w:val="21"/>
              </w:rPr>
              <w:tab/>
            </w:r>
            <w:r>
              <w:rPr>
                <w:rFonts w:hint="eastAsia"/>
                <w:sz w:val="24"/>
                <w:szCs w:val="21"/>
              </w:rPr>
              <w:t>动态平板探测器：具备。</w:t>
            </w:r>
          </w:p>
          <w:p w:rsidR="00F10144" w:rsidRDefault="00497F81">
            <w:pPr>
              <w:rPr>
                <w:sz w:val="24"/>
                <w:szCs w:val="21"/>
              </w:rPr>
            </w:pPr>
            <w:r>
              <w:rPr>
                <w:rFonts w:hint="eastAsia"/>
                <w:sz w:val="24"/>
                <w:szCs w:val="21"/>
              </w:rPr>
              <w:t>2.3.4</w:t>
            </w:r>
            <w:r>
              <w:rPr>
                <w:rFonts w:hint="eastAsia"/>
                <w:sz w:val="24"/>
                <w:szCs w:val="21"/>
              </w:rPr>
              <w:tab/>
            </w:r>
            <w:r>
              <w:rPr>
                <w:rFonts w:hint="eastAsia"/>
                <w:sz w:val="24"/>
                <w:szCs w:val="21"/>
              </w:rPr>
              <w:t>成像范围：≥</w:t>
            </w:r>
            <w:r>
              <w:rPr>
                <w:rFonts w:hint="eastAsia"/>
                <w:sz w:val="24"/>
                <w:szCs w:val="21"/>
              </w:rPr>
              <w:t>9</w:t>
            </w:r>
            <w:r>
              <w:rPr>
                <w:rFonts w:hint="eastAsia"/>
                <w:sz w:val="24"/>
                <w:szCs w:val="21"/>
              </w:rPr>
              <w:t>英寸×</w:t>
            </w:r>
            <w:r>
              <w:rPr>
                <w:rFonts w:hint="eastAsia"/>
                <w:sz w:val="24"/>
                <w:szCs w:val="21"/>
              </w:rPr>
              <w:t>9</w:t>
            </w:r>
            <w:r>
              <w:rPr>
                <w:rFonts w:hint="eastAsia"/>
                <w:sz w:val="24"/>
                <w:szCs w:val="21"/>
              </w:rPr>
              <w:t>英寸（</w:t>
            </w:r>
            <w:r>
              <w:rPr>
                <w:rFonts w:hint="eastAsia"/>
                <w:sz w:val="24"/>
                <w:szCs w:val="21"/>
              </w:rPr>
              <w:t>21cm</w:t>
            </w:r>
            <w:r>
              <w:rPr>
                <w:rFonts w:hint="eastAsia"/>
                <w:sz w:val="24"/>
                <w:szCs w:val="21"/>
              </w:rPr>
              <w:t>×</w:t>
            </w:r>
            <w:r>
              <w:rPr>
                <w:rFonts w:hint="eastAsia"/>
                <w:sz w:val="24"/>
                <w:szCs w:val="21"/>
              </w:rPr>
              <w:t>21cm</w:t>
            </w:r>
            <w:r>
              <w:rPr>
                <w:rFonts w:hint="eastAsia"/>
                <w:sz w:val="24"/>
                <w:szCs w:val="21"/>
              </w:rPr>
              <w:t>）。</w:t>
            </w:r>
          </w:p>
          <w:p w:rsidR="00F10144" w:rsidRDefault="00497F81">
            <w:pPr>
              <w:rPr>
                <w:sz w:val="24"/>
                <w:szCs w:val="21"/>
              </w:rPr>
            </w:pPr>
            <w:r>
              <w:rPr>
                <w:rFonts w:hint="eastAsia"/>
                <w:sz w:val="24"/>
                <w:szCs w:val="21"/>
              </w:rPr>
              <w:t>2.3.5</w:t>
            </w:r>
            <w:r>
              <w:rPr>
                <w:rFonts w:hint="eastAsia"/>
                <w:sz w:val="24"/>
                <w:szCs w:val="21"/>
              </w:rPr>
              <w:tab/>
            </w:r>
            <w:r>
              <w:rPr>
                <w:rFonts w:hint="eastAsia"/>
                <w:sz w:val="24"/>
                <w:szCs w:val="21"/>
              </w:rPr>
              <w:t>动态范围：≥</w:t>
            </w:r>
            <w:r>
              <w:rPr>
                <w:rFonts w:hint="eastAsia"/>
                <w:sz w:val="24"/>
                <w:szCs w:val="21"/>
              </w:rPr>
              <w:t>16</w:t>
            </w:r>
            <w:r>
              <w:rPr>
                <w:rFonts w:hint="eastAsia"/>
                <w:sz w:val="24"/>
                <w:szCs w:val="21"/>
              </w:rPr>
              <w:t>位。</w:t>
            </w:r>
          </w:p>
          <w:p w:rsidR="00F10144" w:rsidRDefault="00497F81">
            <w:pPr>
              <w:rPr>
                <w:sz w:val="24"/>
                <w:szCs w:val="21"/>
              </w:rPr>
            </w:pPr>
            <w:r>
              <w:rPr>
                <w:rFonts w:hint="eastAsia"/>
                <w:sz w:val="24"/>
                <w:szCs w:val="21"/>
              </w:rPr>
              <w:t>2.3.6</w:t>
            </w:r>
            <w:r>
              <w:rPr>
                <w:rFonts w:hint="eastAsia"/>
                <w:sz w:val="24"/>
                <w:szCs w:val="21"/>
              </w:rPr>
              <w:tab/>
            </w:r>
            <w:r>
              <w:rPr>
                <w:rFonts w:hint="eastAsia"/>
                <w:sz w:val="24"/>
                <w:szCs w:val="21"/>
              </w:rPr>
              <w:t>采集矩阵：≥</w:t>
            </w:r>
            <w:r>
              <w:rPr>
                <w:rFonts w:hint="eastAsia"/>
                <w:sz w:val="24"/>
                <w:szCs w:val="21"/>
              </w:rPr>
              <w:t>1000</w:t>
            </w:r>
            <w:r>
              <w:rPr>
                <w:rFonts w:hint="eastAsia"/>
                <w:sz w:val="24"/>
                <w:szCs w:val="21"/>
              </w:rPr>
              <w:t>×</w:t>
            </w:r>
            <w:r>
              <w:rPr>
                <w:rFonts w:hint="eastAsia"/>
                <w:sz w:val="24"/>
                <w:szCs w:val="21"/>
              </w:rPr>
              <w:t>1000</w:t>
            </w:r>
            <w:r>
              <w:rPr>
                <w:rFonts w:hint="eastAsia"/>
                <w:sz w:val="24"/>
                <w:szCs w:val="21"/>
              </w:rPr>
              <w:t>。</w:t>
            </w:r>
          </w:p>
          <w:p w:rsidR="00F10144" w:rsidRDefault="00497F81">
            <w:pPr>
              <w:rPr>
                <w:sz w:val="24"/>
                <w:szCs w:val="21"/>
              </w:rPr>
            </w:pPr>
            <w:r>
              <w:rPr>
                <w:rFonts w:hint="eastAsia"/>
                <w:sz w:val="24"/>
                <w:szCs w:val="21"/>
              </w:rPr>
              <w:t>2.3.7</w:t>
            </w:r>
            <w:r>
              <w:rPr>
                <w:rFonts w:hint="eastAsia"/>
                <w:sz w:val="24"/>
                <w:szCs w:val="21"/>
              </w:rPr>
              <w:tab/>
            </w:r>
            <w:r>
              <w:rPr>
                <w:rFonts w:hint="eastAsia"/>
                <w:sz w:val="24"/>
                <w:szCs w:val="21"/>
              </w:rPr>
              <w:t>像素尺寸：≤</w:t>
            </w:r>
            <w:r>
              <w:rPr>
                <w:rFonts w:hint="eastAsia"/>
                <w:sz w:val="24"/>
                <w:szCs w:val="21"/>
              </w:rPr>
              <w:t>205</w:t>
            </w:r>
            <w:r>
              <w:rPr>
                <w:rFonts w:hint="eastAsia"/>
                <w:sz w:val="24"/>
                <w:szCs w:val="21"/>
              </w:rPr>
              <w:t>微米。</w:t>
            </w:r>
          </w:p>
          <w:p w:rsidR="00F10144" w:rsidRDefault="00497F81">
            <w:pPr>
              <w:rPr>
                <w:sz w:val="24"/>
                <w:szCs w:val="21"/>
              </w:rPr>
            </w:pPr>
            <w:r>
              <w:rPr>
                <w:rFonts w:hint="eastAsia"/>
                <w:sz w:val="24"/>
                <w:szCs w:val="21"/>
              </w:rPr>
              <w:t>2.3.8</w:t>
            </w:r>
            <w:r>
              <w:rPr>
                <w:rFonts w:hint="eastAsia"/>
                <w:sz w:val="24"/>
                <w:szCs w:val="21"/>
              </w:rPr>
              <w:tab/>
            </w:r>
            <w:r>
              <w:rPr>
                <w:rFonts w:hint="eastAsia"/>
                <w:sz w:val="24"/>
                <w:szCs w:val="21"/>
              </w:rPr>
              <w:t>空间分辨率：≥</w:t>
            </w:r>
            <w:r>
              <w:rPr>
                <w:rFonts w:hint="eastAsia"/>
                <w:sz w:val="24"/>
                <w:szCs w:val="21"/>
              </w:rPr>
              <w:t>2.5LP/mm</w:t>
            </w:r>
            <w:r>
              <w:rPr>
                <w:rFonts w:hint="eastAsia"/>
                <w:sz w:val="24"/>
                <w:szCs w:val="21"/>
              </w:rPr>
              <w:t>。</w:t>
            </w:r>
          </w:p>
          <w:p w:rsidR="00F10144" w:rsidRDefault="00497F81">
            <w:pPr>
              <w:rPr>
                <w:sz w:val="24"/>
                <w:szCs w:val="21"/>
              </w:rPr>
            </w:pPr>
            <w:r>
              <w:rPr>
                <w:rFonts w:hint="eastAsia"/>
                <w:sz w:val="24"/>
                <w:szCs w:val="21"/>
              </w:rPr>
              <w:t>2.3.9</w:t>
            </w:r>
            <w:r>
              <w:rPr>
                <w:rFonts w:hint="eastAsia"/>
                <w:sz w:val="24"/>
                <w:szCs w:val="21"/>
              </w:rPr>
              <w:tab/>
            </w:r>
            <w:r>
              <w:rPr>
                <w:rFonts w:hint="eastAsia"/>
                <w:sz w:val="24"/>
                <w:szCs w:val="21"/>
              </w:rPr>
              <w:t>工作站监视器尺寸：≥</w:t>
            </w:r>
            <w:r>
              <w:rPr>
                <w:rFonts w:hint="eastAsia"/>
                <w:sz w:val="24"/>
                <w:szCs w:val="21"/>
              </w:rPr>
              <w:t>19</w:t>
            </w:r>
            <w:r>
              <w:rPr>
                <w:rFonts w:hint="eastAsia"/>
                <w:sz w:val="24"/>
                <w:szCs w:val="21"/>
              </w:rPr>
              <w:t>英寸。</w:t>
            </w:r>
          </w:p>
          <w:p w:rsidR="00F10144" w:rsidRDefault="00497F81">
            <w:pPr>
              <w:rPr>
                <w:sz w:val="24"/>
                <w:szCs w:val="21"/>
              </w:rPr>
            </w:pPr>
            <w:r>
              <w:rPr>
                <w:rFonts w:hint="eastAsia"/>
                <w:sz w:val="24"/>
                <w:szCs w:val="21"/>
              </w:rPr>
              <w:t>2.3.10</w:t>
            </w:r>
            <w:r>
              <w:rPr>
                <w:rFonts w:hint="eastAsia"/>
                <w:sz w:val="24"/>
                <w:szCs w:val="21"/>
              </w:rPr>
              <w:tab/>
            </w:r>
            <w:r>
              <w:rPr>
                <w:rFonts w:hint="eastAsia"/>
                <w:sz w:val="24"/>
                <w:szCs w:val="21"/>
              </w:rPr>
              <w:t>工作站监视器：</w:t>
            </w:r>
            <w:r>
              <w:rPr>
                <w:rFonts w:hint="eastAsia"/>
                <w:sz w:val="24"/>
                <w:szCs w:val="21"/>
              </w:rPr>
              <w:t>2</w:t>
            </w:r>
            <w:r>
              <w:rPr>
                <w:rFonts w:hint="eastAsia"/>
                <w:sz w:val="24"/>
                <w:szCs w:val="21"/>
              </w:rPr>
              <w:t>台</w:t>
            </w:r>
            <w:r>
              <w:rPr>
                <w:rFonts w:hint="eastAsia"/>
                <w:sz w:val="24"/>
                <w:szCs w:val="21"/>
              </w:rPr>
              <w:t>1M</w:t>
            </w:r>
            <w:r>
              <w:rPr>
                <w:rFonts w:hint="eastAsia"/>
                <w:sz w:val="24"/>
                <w:szCs w:val="21"/>
              </w:rPr>
              <w:t>灰阶医用显示器，用于图像分屏显示。</w:t>
            </w:r>
          </w:p>
          <w:p w:rsidR="00F10144" w:rsidRDefault="00497F81">
            <w:pPr>
              <w:rPr>
                <w:sz w:val="24"/>
                <w:szCs w:val="21"/>
              </w:rPr>
            </w:pPr>
            <w:r>
              <w:rPr>
                <w:rFonts w:hint="eastAsia"/>
                <w:sz w:val="24"/>
                <w:szCs w:val="21"/>
              </w:rPr>
              <w:t>2.3.11</w:t>
            </w:r>
            <w:r>
              <w:rPr>
                <w:rFonts w:hint="eastAsia"/>
                <w:sz w:val="24"/>
                <w:szCs w:val="21"/>
              </w:rPr>
              <w:tab/>
            </w:r>
            <w:r>
              <w:rPr>
                <w:rFonts w:hint="eastAsia"/>
                <w:sz w:val="24"/>
                <w:szCs w:val="21"/>
              </w:rPr>
              <w:t>工作站软件：登记：登记保存、病历查询、</w:t>
            </w:r>
            <w:r>
              <w:rPr>
                <w:rFonts w:hint="eastAsia"/>
                <w:sz w:val="24"/>
                <w:szCs w:val="21"/>
              </w:rPr>
              <w:t>Worklist</w:t>
            </w:r>
            <w:r>
              <w:rPr>
                <w:rFonts w:hint="eastAsia"/>
                <w:sz w:val="24"/>
                <w:szCs w:val="21"/>
              </w:rPr>
              <w:t>；采集：开始采集、准备录像、重置、水平镜像、垂直镜像、调窗、放大镜、负像、边缘增强、递归降噪；处理：锐化、水平镜像、垂直镜像、文字标注、长度测量；报表：保存、预览、专家模板。</w:t>
            </w:r>
          </w:p>
          <w:p w:rsidR="00F10144" w:rsidRPr="00884F39" w:rsidRDefault="00497F81">
            <w:pPr>
              <w:rPr>
                <w:sz w:val="24"/>
                <w:szCs w:val="21"/>
              </w:rPr>
            </w:pPr>
            <w:r>
              <w:rPr>
                <w:rFonts w:hint="eastAsia"/>
                <w:sz w:val="24"/>
                <w:szCs w:val="21"/>
              </w:rPr>
              <w:t>2.3.12</w:t>
            </w:r>
            <w:r>
              <w:rPr>
                <w:rFonts w:hint="eastAsia"/>
                <w:sz w:val="24"/>
                <w:szCs w:val="21"/>
              </w:rPr>
              <w:tab/>
            </w:r>
            <w:r>
              <w:rPr>
                <w:rFonts w:hint="eastAsia"/>
                <w:sz w:val="24"/>
                <w:szCs w:val="21"/>
              </w:rPr>
              <w:t>图像处理软件：具有快速动态图像处理与显示平台（</w:t>
            </w:r>
            <w:r>
              <w:rPr>
                <w:rFonts w:hint="eastAsia"/>
                <w:sz w:val="24"/>
                <w:szCs w:val="21"/>
              </w:rPr>
              <w:t>RCDPS</w:t>
            </w:r>
            <w:r>
              <w:rPr>
                <w:rFonts w:hint="eastAsia"/>
                <w:sz w:val="24"/>
                <w:szCs w:val="21"/>
              </w:rPr>
              <w:t>），多分辨</w:t>
            </w:r>
            <w:r w:rsidRPr="00884F39">
              <w:rPr>
                <w:rFonts w:hint="eastAsia"/>
                <w:sz w:val="24"/>
                <w:szCs w:val="21"/>
              </w:rPr>
              <w:t>率分析图像增强处理技术。</w:t>
            </w:r>
          </w:p>
          <w:p w:rsidR="00F10144" w:rsidRPr="00884F39" w:rsidRDefault="00497F81">
            <w:pPr>
              <w:rPr>
                <w:sz w:val="24"/>
                <w:szCs w:val="21"/>
              </w:rPr>
            </w:pPr>
            <w:r w:rsidRPr="00884F39">
              <w:rPr>
                <w:rFonts w:hint="eastAsia"/>
                <w:sz w:val="24"/>
                <w:szCs w:val="21"/>
              </w:rPr>
              <w:t>★</w:t>
            </w:r>
            <w:r w:rsidRPr="00884F39">
              <w:rPr>
                <w:rFonts w:hint="eastAsia"/>
                <w:sz w:val="24"/>
                <w:szCs w:val="21"/>
              </w:rPr>
              <w:t>2.3.13</w:t>
            </w:r>
            <w:r w:rsidRPr="00884F39">
              <w:rPr>
                <w:rFonts w:hint="eastAsia"/>
                <w:sz w:val="24"/>
                <w:szCs w:val="21"/>
              </w:rPr>
              <w:t>工作站连接方式：主机与图像工作站无线缆连接。</w:t>
            </w:r>
          </w:p>
          <w:p w:rsidR="00F10144" w:rsidRPr="00884F39" w:rsidRDefault="00497F81">
            <w:pPr>
              <w:rPr>
                <w:sz w:val="24"/>
                <w:szCs w:val="21"/>
              </w:rPr>
            </w:pPr>
            <w:r w:rsidRPr="00884F39">
              <w:rPr>
                <w:rFonts w:hint="eastAsia"/>
                <w:sz w:val="24"/>
                <w:szCs w:val="21"/>
              </w:rPr>
              <w:t>2.3.14</w:t>
            </w:r>
            <w:r w:rsidRPr="00884F39">
              <w:rPr>
                <w:rFonts w:hint="eastAsia"/>
                <w:sz w:val="24"/>
                <w:szCs w:val="21"/>
              </w:rPr>
              <w:tab/>
            </w:r>
            <w:r w:rsidRPr="00884F39">
              <w:rPr>
                <w:rFonts w:hint="eastAsia"/>
                <w:sz w:val="24"/>
                <w:szCs w:val="21"/>
              </w:rPr>
              <w:t>自动亮度跟踪功能：具备。</w:t>
            </w:r>
          </w:p>
          <w:p w:rsidR="00F10144" w:rsidRDefault="00497F81">
            <w:pPr>
              <w:rPr>
                <w:sz w:val="24"/>
                <w:szCs w:val="21"/>
              </w:rPr>
            </w:pPr>
            <w:r w:rsidRPr="00884F39">
              <w:rPr>
                <w:rFonts w:hint="eastAsia"/>
                <w:sz w:val="24"/>
                <w:szCs w:val="21"/>
              </w:rPr>
              <w:t>2.3.15</w:t>
            </w:r>
            <w:r w:rsidRPr="00884F39">
              <w:rPr>
                <w:rFonts w:hint="eastAsia"/>
                <w:sz w:val="24"/>
                <w:szCs w:val="21"/>
              </w:rPr>
              <w:tab/>
            </w:r>
            <w:r w:rsidRPr="00884F39">
              <w:rPr>
                <w:rFonts w:hint="eastAsia"/>
                <w:sz w:val="24"/>
                <w:szCs w:val="21"/>
              </w:rPr>
              <w:t>多重自动保护及故障代码提</w:t>
            </w:r>
            <w:r>
              <w:rPr>
                <w:rFonts w:hint="eastAsia"/>
                <w:sz w:val="24"/>
                <w:szCs w:val="21"/>
              </w:rPr>
              <w:t>示功能，维修更方便：具备。</w:t>
            </w:r>
          </w:p>
          <w:p w:rsidR="00F10144" w:rsidRDefault="00497F81">
            <w:pPr>
              <w:rPr>
                <w:sz w:val="24"/>
                <w:szCs w:val="21"/>
              </w:rPr>
            </w:pPr>
            <w:r>
              <w:rPr>
                <w:rFonts w:hint="eastAsia"/>
                <w:sz w:val="24"/>
                <w:szCs w:val="21"/>
              </w:rPr>
              <w:t>2.3.16</w:t>
            </w:r>
            <w:r>
              <w:rPr>
                <w:rFonts w:hint="eastAsia"/>
                <w:sz w:val="24"/>
                <w:szCs w:val="21"/>
              </w:rPr>
              <w:tab/>
            </w:r>
            <w:r>
              <w:rPr>
                <w:rFonts w:hint="eastAsia"/>
                <w:sz w:val="24"/>
                <w:szCs w:val="21"/>
              </w:rPr>
              <w:t>标配</w:t>
            </w:r>
            <w:r>
              <w:rPr>
                <w:rFonts w:hint="eastAsia"/>
                <w:sz w:val="24"/>
                <w:szCs w:val="21"/>
              </w:rPr>
              <w:t>DICOM3.0</w:t>
            </w:r>
            <w:r>
              <w:rPr>
                <w:rFonts w:hint="eastAsia"/>
                <w:sz w:val="24"/>
                <w:szCs w:val="21"/>
              </w:rPr>
              <w:t>接口：具备。</w:t>
            </w:r>
          </w:p>
          <w:p w:rsidR="00F10144" w:rsidRDefault="00497F81">
            <w:pPr>
              <w:rPr>
                <w:sz w:val="24"/>
                <w:szCs w:val="21"/>
              </w:rPr>
            </w:pPr>
            <w:r>
              <w:rPr>
                <w:rFonts w:hint="eastAsia"/>
                <w:sz w:val="24"/>
                <w:szCs w:val="21"/>
              </w:rPr>
              <w:t>2.3.17</w:t>
            </w:r>
            <w:r>
              <w:rPr>
                <w:rFonts w:hint="eastAsia"/>
                <w:sz w:val="24"/>
                <w:szCs w:val="21"/>
              </w:rPr>
              <w:tab/>
              <w:t>DAP</w:t>
            </w:r>
            <w:r>
              <w:rPr>
                <w:rFonts w:hint="eastAsia"/>
                <w:sz w:val="24"/>
                <w:szCs w:val="21"/>
              </w:rPr>
              <w:t>辐射剂量显示功能：具备。</w:t>
            </w:r>
          </w:p>
          <w:p w:rsidR="00F10144" w:rsidRDefault="00497F81">
            <w:pPr>
              <w:rPr>
                <w:sz w:val="24"/>
                <w:szCs w:val="21"/>
              </w:rPr>
            </w:pPr>
            <w:r>
              <w:rPr>
                <w:rFonts w:hint="eastAsia"/>
                <w:sz w:val="24"/>
                <w:szCs w:val="21"/>
              </w:rPr>
              <w:t>2.4</w:t>
            </w:r>
            <w:r>
              <w:rPr>
                <w:rFonts w:hint="eastAsia"/>
                <w:sz w:val="24"/>
                <w:szCs w:val="21"/>
              </w:rPr>
              <w:tab/>
              <w:t>C</w:t>
            </w:r>
            <w:r>
              <w:rPr>
                <w:rFonts w:hint="eastAsia"/>
                <w:sz w:val="24"/>
                <w:szCs w:val="21"/>
              </w:rPr>
              <w:t>形臂机架</w:t>
            </w:r>
          </w:p>
          <w:p w:rsidR="00F10144" w:rsidRDefault="00497F81">
            <w:pPr>
              <w:rPr>
                <w:sz w:val="24"/>
                <w:szCs w:val="21"/>
              </w:rPr>
            </w:pPr>
            <w:r>
              <w:rPr>
                <w:rFonts w:hint="eastAsia"/>
                <w:sz w:val="24"/>
                <w:szCs w:val="21"/>
              </w:rPr>
              <w:t>2.4.1</w:t>
            </w:r>
            <w:r>
              <w:rPr>
                <w:rFonts w:hint="eastAsia"/>
                <w:sz w:val="24"/>
                <w:szCs w:val="21"/>
              </w:rPr>
              <w:tab/>
              <w:t>SID</w:t>
            </w:r>
            <w:r>
              <w:rPr>
                <w:rFonts w:hint="eastAsia"/>
                <w:sz w:val="24"/>
                <w:szCs w:val="21"/>
              </w:rPr>
              <w:t>：≥</w:t>
            </w:r>
            <w:r>
              <w:rPr>
                <w:rFonts w:hint="eastAsia"/>
                <w:sz w:val="24"/>
                <w:szCs w:val="21"/>
              </w:rPr>
              <w:t>1000mm</w:t>
            </w:r>
            <w:r>
              <w:rPr>
                <w:rFonts w:hint="eastAsia"/>
                <w:sz w:val="24"/>
                <w:szCs w:val="21"/>
              </w:rPr>
              <w:t>。</w:t>
            </w:r>
          </w:p>
          <w:p w:rsidR="00F10144" w:rsidRDefault="00497F81">
            <w:pPr>
              <w:rPr>
                <w:sz w:val="24"/>
                <w:szCs w:val="21"/>
              </w:rPr>
            </w:pPr>
            <w:r>
              <w:rPr>
                <w:rFonts w:hint="eastAsia"/>
                <w:sz w:val="24"/>
                <w:szCs w:val="21"/>
              </w:rPr>
              <w:t>2.4.2</w:t>
            </w:r>
            <w:r>
              <w:rPr>
                <w:rFonts w:hint="eastAsia"/>
                <w:sz w:val="24"/>
                <w:szCs w:val="21"/>
              </w:rPr>
              <w:tab/>
            </w:r>
            <w:r>
              <w:rPr>
                <w:rFonts w:hint="eastAsia"/>
                <w:sz w:val="24"/>
                <w:szCs w:val="21"/>
              </w:rPr>
              <w:t>开口：≥</w:t>
            </w:r>
            <w:r>
              <w:rPr>
                <w:rFonts w:hint="eastAsia"/>
                <w:sz w:val="24"/>
                <w:szCs w:val="21"/>
              </w:rPr>
              <w:t>800mm</w:t>
            </w:r>
            <w:r>
              <w:rPr>
                <w:rFonts w:hint="eastAsia"/>
                <w:sz w:val="24"/>
                <w:szCs w:val="21"/>
              </w:rPr>
              <w:t>。</w:t>
            </w:r>
          </w:p>
          <w:p w:rsidR="00F10144" w:rsidRDefault="00497F81">
            <w:pPr>
              <w:rPr>
                <w:sz w:val="24"/>
                <w:szCs w:val="21"/>
              </w:rPr>
            </w:pPr>
            <w:r>
              <w:rPr>
                <w:rFonts w:hint="eastAsia"/>
                <w:sz w:val="24"/>
                <w:szCs w:val="21"/>
              </w:rPr>
              <w:t>2.4.3</w:t>
            </w:r>
            <w:r>
              <w:rPr>
                <w:rFonts w:hint="eastAsia"/>
                <w:sz w:val="24"/>
                <w:szCs w:val="21"/>
              </w:rPr>
              <w:tab/>
            </w:r>
            <w:r>
              <w:rPr>
                <w:rFonts w:hint="eastAsia"/>
                <w:sz w:val="24"/>
                <w:szCs w:val="21"/>
              </w:rPr>
              <w:t>垂直升降：电动，≥</w:t>
            </w:r>
            <w:r>
              <w:rPr>
                <w:rFonts w:hint="eastAsia"/>
                <w:sz w:val="24"/>
                <w:szCs w:val="21"/>
              </w:rPr>
              <w:t>400mm</w:t>
            </w:r>
            <w:r>
              <w:rPr>
                <w:rFonts w:hint="eastAsia"/>
                <w:sz w:val="24"/>
                <w:szCs w:val="21"/>
              </w:rPr>
              <w:t>。</w:t>
            </w:r>
          </w:p>
          <w:p w:rsidR="00F10144" w:rsidRPr="00884F39" w:rsidRDefault="00497F81">
            <w:pPr>
              <w:rPr>
                <w:sz w:val="24"/>
                <w:szCs w:val="21"/>
              </w:rPr>
            </w:pPr>
            <w:r>
              <w:rPr>
                <w:rFonts w:hint="eastAsia"/>
                <w:sz w:val="24"/>
                <w:szCs w:val="21"/>
              </w:rPr>
              <w:t>2.4.4</w:t>
            </w:r>
            <w:r>
              <w:rPr>
                <w:rFonts w:hint="eastAsia"/>
                <w:sz w:val="24"/>
                <w:szCs w:val="21"/>
              </w:rPr>
              <w:tab/>
            </w:r>
            <w:r>
              <w:rPr>
                <w:rFonts w:hint="eastAsia"/>
                <w:sz w:val="24"/>
                <w:szCs w:val="21"/>
              </w:rPr>
              <w:t>左右摆</w:t>
            </w:r>
            <w:r w:rsidRPr="00884F39">
              <w:rPr>
                <w:rFonts w:hint="eastAsia"/>
                <w:sz w:val="24"/>
                <w:szCs w:val="21"/>
              </w:rPr>
              <w:t>角：</w:t>
            </w:r>
            <w:r w:rsidRPr="00884F39">
              <w:rPr>
                <w:rFonts w:hint="eastAsia"/>
                <w:sz w:val="24"/>
                <w:szCs w:val="21"/>
              </w:rPr>
              <w:t>+/-15</w:t>
            </w:r>
            <w:r w:rsidRPr="00884F39">
              <w:rPr>
                <w:rFonts w:hint="eastAsia"/>
                <w:sz w:val="24"/>
                <w:szCs w:val="21"/>
              </w:rPr>
              <w:t>°。</w:t>
            </w:r>
          </w:p>
          <w:p w:rsidR="00F10144" w:rsidRDefault="00497F81">
            <w:pPr>
              <w:rPr>
                <w:sz w:val="24"/>
                <w:szCs w:val="21"/>
              </w:rPr>
            </w:pPr>
            <w:r w:rsidRPr="00884F39">
              <w:rPr>
                <w:rFonts w:hint="eastAsia"/>
                <w:sz w:val="24"/>
                <w:szCs w:val="21"/>
              </w:rPr>
              <w:t>2.4.5</w:t>
            </w:r>
            <w:r w:rsidRPr="00884F39">
              <w:rPr>
                <w:rFonts w:hint="eastAsia"/>
                <w:sz w:val="24"/>
                <w:szCs w:val="21"/>
              </w:rPr>
              <w:tab/>
              <w:t>C</w:t>
            </w:r>
            <w:r w:rsidRPr="00884F39">
              <w:rPr>
                <w:rFonts w:hint="eastAsia"/>
                <w:sz w:val="24"/>
                <w:szCs w:val="21"/>
              </w:rPr>
              <w:t>臂旋转角度：±</w:t>
            </w:r>
            <w:r w:rsidRPr="00884F39">
              <w:rPr>
                <w:rFonts w:hint="eastAsia"/>
                <w:sz w:val="24"/>
                <w:szCs w:val="21"/>
              </w:rPr>
              <w:t>180</w:t>
            </w:r>
            <w:r w:rsidRPr="00884F39">
              <w:rPr>
                <w:rFonts w:hint="eastAsia"/>
                <w:sz w:val="24"/>
                <w:szCs w:val="21"/>
              </w:rPr>
              <w:t>°。</w:t>
            </w:r>
          </w:p>
          <w:p w:rsidR="00F10144" w:rsidRDefault="00497F81">
            <w:pPr>
              <w:rPr>
                <w:sz w:val="24"/>
                <w:szCs w:val="21"/>
              </w:rPr>
            </w:pPr>
            <w:r>
              <w:rPr>
                <w:rFonts w:hint="eastAsia"/>
                <w:sz w:val="24"/>
                <w:szCs w:val="21"/>
              </w:rPr>
              <w:t>2.4.6</w:t>
            </w:r>
            <w:r>
              <w:rPr>
                <w:rFonts w:hint="eastAsia"/>
                <w:sz w:val="24"/>
                <w:szCs w:val="21"/>
              </w:rPr>
              <w:tab/>
              <w:t>C</w:t>
            </w:r>
            <w:r>
              <w:rPr>
                <w:rFonts w:hint="eastAsia"/>
                <w:sz w:val="24"/>
                <w:szCs w:val="21"/>
              </w:rPr>
              <w:t>臂轨道内运动角度：≥</w:t>
            </w:r>
            <w:r>
              <w:rPr>
                <w:rFonts w:hint="eastAsia"/>
                <w:sz w:val="24"/>
                <w:szCs w:val="21"/>
              </w:rPr>
              <w:t>135</w:t>
            </w:r>
            <w:r>
              <w:rPr>
                <w:rFonts w:hint="eastAsia"/>
                <w:sz w:val="24"/>
                <w:szCs w:val="21"/>
              </w:rPr>
              <w:t>°。</w:t>
            </w:r>
          </w:p>
          <w:p w:rsidR="00F10144" w:rsidRDefault="00497F81">
            <w:pPr>
              <w:rPr>
                <w:sz w:val="24"/>
                <w:szCs w:val="21"/>
              </w:rPr>
            </w:pPr>
            <w:r>
              <w:rPr>
                <w:rFonts w:hint="eastAsia"/>
                <w:sz w:val="24"/>
                <w:szCs w:val="21"/>
              </w:rPr>
              <w:t>2.4.7</w:t>
            </w:r>
            <w:r>
              <w:rPr>
                <w:rFonts w:hint="eastAsia"/>
                <w:sz w:val="24"/>
                <w:szCs w:val="21"/>
              </w:rPr>
              <w:tab/>
            </w:r>
            <w:r>
              <w:rPr>
                <w:rFonts w:hint="eastAsia"/>
                <w:sz w:val="24"/>
                <w:szCs w:val="21"/>
              </w:rPr>
              <w:t>导向轮及主轮：导向轮可以任意方向转动，主轮</w:t>
            </w:r>
            <w:r>
              <w:rPr>
                <w:rFonts w:hint="eastAsia"/>
                <w:sz w:val="24"/>
                <w:szCs w:val="21"/>
              </w:rPr>
              <w:t>90</w:t>
            </w:r>
            <w:r>
              <w:rPr>
                <w:rFonts w:hint="eastAsia"/>
                <w:sz w:val="24"/>
                <w:szCs w:val="21"/>
              </w:rPr>
              <w:t>°旋转。</w:t>
            </w:r>
          </w:p>
          <w:p w:rsidR="00F10144" w:rsidRDefault="00497F81">
            <w:pPr>
              <w:rPr>
                <w:sz w:val="24"/>
                <w:szCs w:val="21"/>
              </w:rPr>
            </w:pPr>
            <w:r>
              <w:rPr>
                <w:rFonts w:hint="eastAsia"/>
                <w:sz w:val="24"/>
                <w:szCs w:val="21"/>
              </w:rPr>
              <w:t>★</w:t>
            </w:r>
            <w:r>
              <w:rPr>
                <w:rFonts w:hint="eastAsia"/>
                <w:sz w:val="24"/>
                <w:szCs w:val="21"/>
              </w:rPr>
              <w:t>2.4.8</w:t>
            </w:r>
            <w:r>
              <w:rPr>
                <w:rFonts w:hint="eastAsia"/>
                <w:sz w:val="24"/>
                <w:szCs w:val="21"/>
              </w:rPr>
              <w:tab/>
            </w:r>
            <w:r>
              <w:rPr>
                <w:rFonts w:hint="eastAsia"/>
                <w:sz w:val="24"/>
                <w:szCs w:val="21"/>
              </w:rPr>
              <w:t>激光定位功能：具备机架双向定位配置。</w:t>
            </w:r>
          </w:p>
          <w:p w:rsidR="00F10144" w:rsidRDefault="00497F81">
            <w:pPr>
              <w:rPr>
                <w:sz w:val="24"/>
                <w:szCs w:val="21"/>
              </w:rPr>
            </w:pPr>
            <w:r>
              <w:rPr>
                <w:rFonts w:hint="eastAsia"/>
                <w:sz w:val="24"/>
                <w:szCs w:val="21"/>
              </w:rPr>
              <w:t>2.4.9</w:t>
            </w:r>
            <w:r>
              <w:rPr>
                <w:rFonts w:hint="eastAsia"/>
                <w:sz w:val="24"/>
                <w:szCs w:val="21"/>
              </w:rPr>
              <w:tab/>
            </w:r>
            <w:r>
              <w:rPr>
                <w:rFonts w:hint="eastAsia"/>
                <w:sz w:val="24"/>
                <w:szCs w:val="21"/>
              </w:rPr>
              <w:t>手持控制器：具备曝光条件调节，运动控制功能。</w:t>
            </w:r>
          </w:p>
          <w:p w:rsidR="00F10144" w:rsidRDefault="00497F81">
            <w:pPr>
              <w:rPr>
                <w:sz w:val="24"/>
                <w:szCs w:val="21"/>
              </w:rPr>
            </w:pPr>
            <w:r>
              <w:rPr>
                <w:rFonts w:hint="eastAsia"/>
                <w:sz w:val="24"/>
                <w:szCs w:val="21"/>
              </w:rPr>
              <w:t>2.4.10</w:t>
            </w:r>
            <w:r>
              <w:rPr>
                <w:rFonts w:hint="eastAsia"/>
                <w:sz w:val="24"/>
                <w:szCs w:val="21"/>
              </w:rPr>
              <w:tab/>
            </w:r>
            <w:r>
              <w:rPr>
                <w:rFonts w:hint="eastAsia"/>
                <w:sz w:val="24"/>
                <w:szCs w:val="21"/>
              </w:rPr>
              <w:t>主机操作界面：智能人体图形化触摸屏。</w:t>
            </w:r>
          </w:p>
          <w:p w:rsidR="00F10144" w:rsidRDefault="00497F81">
            <w:pPr>
              <w:rPr>
                <w:sz w:val="24"/>
                <w:szCs w:val="21"/>
              </w:rPr>
            </w:pPr>
            <w:r>
              <w:rPr>
                <w:rFonts w:hint="eastAsia"/>
                <w:sz w:val="24"/>
                <w:szCs w:val="21"/>
              </w:rPr>
              <w:t>2.4.11</w:t>
            </w:r>
            <w:r>
              <w:rPr>
                <w:rFonts w:hint="eastAsia"/>
                <w:sz w:val="24"/>
                <w:szCs w:val="21"/>
              </w:rPr>
              <w:tab/>
              <w:t>C</w:t>
            </w:r>
            <w:r>
              <w:rPr>
                <w:rFonts w:hint="eastAsia"/>
                <w:sz w:val="24"/>
                <w:szCs w:val="21"/>
              </w:rPr>
              <w:t>臂机架自平衡，在不锁的情况下不会滑动，防止机架滑动撞到病人：具备。</w:t>
            </w:r>
          </w:p>
          <w:p w:rsidR="00F10144" w:rsidRDefault="00497F81">
            <w:pPr>
              <w:rPr>
                <w:sz w:val="24"/>
                <w:szCs w:val="21"/>
              </w:rPr>
            </w:pPr>
            <w:r>
              <w:rPr>
                <w:rFonts w:hint="eastAsia"/>
                <w:sz w:val="24"/>
                <w:szCs w:val="21"/>
              </w:rPr>
              <w:t>三、配置要求：</w:t>
            </w:r>
          </w:p>
          <w:p w:rsidR="00F10144" w:rsidRDefault="00497F81">
            <w:pPr>
              <w:rPr>
                <w:sz w:val="24"/>
                <w:szCs w:val="21"/>
              </w:rPr>
            </w:pPr>
            <w:r>
              <w:rPr>
                <w:rFonts w:hint="eastAsia"/>
                <w:sz w:val="24"/>
                <w:szCs w:val="21"/>
              </w:rPr>
              <w:t>1</w:t>
            </w:r>
            <w:r>
              <w:rPr>
                <w:rFonts w:hint="eastAsia"/>
                <w:sz w:val="24"/>
                <w:szCs w:val="21"/>
              </w:rPr>
              <w:t>、</w:t>
            </w:r>
            <w:r>
              <w:rPr>
                <w:rFonts w:hint="eastAsia"/>
                <w:sz w:val="24"/>
                <w:szCs w:val="21"/>
              </w:rPr>
              <w:t>C</w:t>
            </w:r>
            <w:r>
              <w:rPr>
                <w:rFonts w:hint="eastAsia"/>
                <w:sz w:val="24"/>
                <w:szCs w:val="21"/>
              </w:rPr>
              <w:t>形臂主机架</w:t>
            </w:r>
            <w:r>
              <w:rPr>
                <w:rFonts w:hint="eastAsia"/>
                <w:sz w:val="24"/>
                <w:szCs w:val="21"/>
              </w:rPr>
              <w:t>1</w:t>
            </w:r>
            <w:r>
              <w:rPr>
                <w:rFonts w:hint="eastAsia"/>
                <w:sz w:val="24"/>
                <w:szCs w:val="21"/>
              </w:rPr>
              <w:t>套</w:t>
            </w:r>
            <w:r>
              <w:rPr>
                <w:rFonts w:hint="eastAsia"/>
                <w:sz w:val="24"/>
                <w:szCs w:val="21"/>
              </w:rPr>
              <w:t xml:space="preserve"> </w:t>
            </w:r>
            <w:r>
              <w:rPr>
                <w:rFonts w:hint="eastAsia"/>
                <w:sz w:val="24"/>
                <w:szCs w:val="21"/>
              </w:rPr>
              <w:t>；</w:t>
            </w:r>
          </w:p>
          <w:p w:rsidR="00F10144" w:rsidRDefault="00497F81">
            <w:pPr>
              <w:rPr>
                <w:sz w:val="24"/>
                <w:szCs w:val="21"/>
              </w:rPr>
            </w:pPr>
            <w:r>
              <w:rPr>
                <w:rFonts w:hint="eastAsia"/>
                <w:sz w:val="24"/>
                <w:szCs w:val="21"/>
              </w:rPr>
              <w:t>2</w:t>
            </w:r>
            <w:r>
              <w:rPr>
                <w:rFonts w:hint="eastAsia"/>
                <w:sz w:val="24"/>
                <w:szCs w:val="21"/>
              </w:rPr>
              <w:t>、高频高压</w:t>
            </w:r>
            <w:r>
              <w:rPr>
                <w:rFonts w:hint="eastAsia"/>
                <w:sz w:val="24"/>
                <w:szCs w:val="21"/>
              </w:rPr>
              <w:t>X</w:t>
            </w:r>
            <w:r>
              <w:rPr>
                <w:rFonts w:hint="eastAsia"/>
                <w:sz w:val="24"/>
                <w:szCs w:val="21"/>
              </w:rPr>
              <w:t>射线发生器和高频逆变电源</w:t>
            </w:r>
            <w:r>
              <w:rPr>
                <w:rFonts w:hint="eastAsia"/>
                <w:sz w:val="24"/>
                <w:szCs w:val="21"/>
              </w:rPr>
              <w:t xml:space="preserve"> 1</w:t>
            </w:r>
            <w:r>
              <w:rPr>
                <w:rFonts w:hint="eastAsia"/>
                <w:sz w:val="24"/>
                <w:szCs w:val="21"/>
              </w:rPr>
              <w:t>套；</w:t>
            </w:r>
          </w:p>
          <w:p w:rsidR="00355C77" w:rsidRDefault="00497F81">
            <w:pPr>
              <w:rPr>
                <w:sz w:val="24"/>
                <w:szCs w:val="21"/>
              </w:rPr>
            </w:pPr>
            <w:r>
              <w:rPr>
                <w:rFonts w:hint="eastAsia"/>
                <w:sz w:val="24"/>
                <w:szCs w:val="21"/>
              </w:rPr>
              <w:t>3</w:t>
            </w:r>
            <w:r>
              <w:rPr>
                <w:rFonts w:hint="eastAsia"/>
                <w:sz w:val="24"/>
                <w:szCs w:val="21"/>
              </w:rPr>
              <w:t>、</w:t>
            </w:r>
            <w:r>
              <w:rPr>
                <w:rFonts w:hint="eastAsia"/>
                <w:sz w:val="24"/>
                <w:szCs w:val="21"/>
              </w:rPr>
              <w:t>19</w:t>
            </w:r>
            <w:r>
              <w:rPr>
                <w:rFonts w:hint="eastAsia"/>
                <w:sz w:val="24"/>
                <w:szCs w:val="21"/>
              </w:rPr>
              <w:t>英寸</w:t>
            </w:r>
            <w:r w:rsidRPr="00884F39">
              <w:rPr>
                <w:rFonts w:hint="eastAsia"/>
                <w:sz w:val="24"/>
                <w:szCs w:val="21"/>
              </w:rPr>
              <w:t>1M</w:t>
            </w:r>
            <w:r w:rsidRPr="00884F39">
              <w:rPr>
                <w:rFonts w:hint="eastAsia"/>
                <w:sz w:val="24"/>
                <w:szCs w:val="21"/>
              </w:rPr>
              <w:t>灰阶液</w:t>
            </w:r>
            <w:r>
              <w:rPr>
                <w:rFonts w:hint="eastAsia"/>
                <w:sz w:val="24"/>
                <w:szCs w:val="21"/>
              </w:rPr>
              <w:t>晶显示器</w:t>
            </w:r>
            <w:r>
              <w:rPr>
                <w:rFonts w:hint="eastAsia"/>
                <w:sz w:val="24"/>
                <w:szCs w:val="21"/>
              </w:rPr>
              <w:t>2</w:t>
            </w:r>
            <w:r>
              <w:rPr>
                <w:rFonts w:hint="eastAsia"/>
                <w:sz w:val="24"/>
                <w:szCs w:val="21"/>
              </w:rPr>
              <w:t>套；</w:t>
            </w:r>
            <w:r>
              <w:rPr>
                <w:rFonts w:hint="eastAsia"/>
                <w:sz w:val="24"/>
                <w:szCs w:val="21"/>
              </w:rPr>
              <w:t xml:space="preserve"> </w:t>
            </w:r>
          </w:p>
          <w:p w:rsidR="00F10144" w:rsidRDefault="00497F81">
            <w:pPr>
              <w:rPr>
                <w:sz w:val="24"/>
                <w:szCs w:val="21"/>
              </w:rPr>
            </w:pPr>
            <w:r>
              <w:rPr>
                <w:rFonts w:hint="eastAsia"/>
                <w:sz w:val="24"/>
                <w:szCs w:val="21"/>
              </w:rPr>
              <w:t>4</w:t>
            </w:r>
            <w:r>
              <w:rPr>
                <w:rFonts w:hint="eastAsia"/>
                <w:sz w:val="24"/>
                <w:szCs w:val="21"/>
              </w:rPr>
              <w:t>、</w:t>
            </w:r>
            <w:r>
              <w:rPr>
                <w:rFonts w:hint="eastAsia"/>
                <w:sz w:val="24"/>
                <w:szCs w:val="21"/>
              </w:rPr>
              <w:t>9</w:t>
            </w:r>
            <w:r>
              <w:rPr>
                <w:rFonts w:hint="eastAsia"/>
                <w:sz w:val="24"/>
                <w:szCs w:val="21"/>
              </w:rPr>
              <w:t>英寸×</w:t>
            </w:r>
            <w:r>
              <w:rPr>
                <w:rFonts w:hint="eastAsia"/>
                <w:sz w:val="24"/>
                <w:szCs w:val="21"/>
              </w:rPr>
              <w:t>9</w:t>
            </w:r>
            <w:r>
              <w:rPr>
                <w:rFonts w:hint="eastAsia"/>
                <w:sz w:val="24"/>
                <w:szCs w:val="21"/>
              </w:rPr>
              <w:t>英寸动态平板探测器</w:t>
            </w:r>
            <w:r>
              <w:rPr>
                <w:rFonts w:hint="eastAsia"/>
                <w:sz w:val="24"/>
                <w:szCs w:val="21"/>
              </w:rPr>
              <w:t xml:space="preserve"> 1</w:t>
            </w:r>
            <w:r>
              <w:rPr>
                <w:rFonts w:hint="eastAsia"/>
                <w:sz w:val="24"/>
                <w:szCs w:val="21"/>
              </w:rPr>
              <w:t>套；</w:t>
            </w:r>
          </w:p>
          <w:p w:rsidR="00F10144" w:rsidRDefault="00497F81">
            <w:pPr>
              <w:rPr>
                <w:sz w:val="24"/>
                <w:szCs w:val="21"/>
              </w:rPr>
            </w:pPr>
            <w:r>
              <w:rPr>
                <w:rFonts w:hint="eastAsia"/>
                <w:sz w:val="24"/>
                <w:szCs w:val="21"/>
              </w:rPr>
              <w:t>5</w:t>
            </w:r>
            <w:r>
              <w:rPr>
                <w:rFonts w:hint="eastAsia"/>
                <w:sz w:val="24"/>
                <w:szCs w:val="21"/>
              </w:rPr>
              <w:t>、数字采集处理工作站</w:t>
            </w:r>
            <w:r>
              <w:rPr>
                <w:rFonts w:hint="eastAsia"/>
                <w:sz w:val="24"/>
                <w:szCs w:val="21"/>
              </w:rPr>
              <w:t>1</w:t>
            </w:r>
            <w:r>
              <w:rPr>
                <w:rFonts w:hint="eastAsia"/>
                <w:sz w:val="24"/>
                <w:szCs w:val="21"/>
              </w:rPr>
              <w:t>套；</w:t>
            </w:r>
          </w:p>
          <w:p w:rsidR="00F10144" w:rsidRDefault="00497F81">
            <w:pPr>
              <w:rPr>
                <w:sz w:val="24"/>
                <w:szCs w:val="21"/>
              </w:rPr>
            </w:pPr>
            <w:r>
              <w:rPr>
                <w:rFonts w:hint="eastAsia"/>
                <w:sz w:val="24"/>
                <w:szCs w:val="21"/>
              </w:rPr>
              <w:t>6</w:t>
            </w:r>
            <w:r>
              <w:rPr>
                <w:rFonts w:hint="eastAsia"/>
                <w:sz w:val="24"/>
                <w:szCs w:val="21"/>
              </w:rPr>
              <w:t>、密纹滤线栅</w:t>
            </w:r>
            <w:r>
              <w:rPr>
                <w:rFonts w:hint="eastAsia"/>
                <w:sz w:val="24"/>
                <w:szCs w:val="21"/>
              </w:rPr>
              <w:t xml:space="preserve"> 1</w:t>
            </w:r>
            <w:r>
              <w:rPr>
                <w:rFonts w:hint="eastAsia"/>
                <w:sz w:val="24"/>
                <w:szCs w:val="21"/>
              </w:rPr>
              <w:t>套；</w:t>
            </w:r>
          </w:p>
          <w:p w:rsidR="00F10144" w:rsidRDefault="00497F81">
            <w:pPr>
              <w:rPr>
                <w:sz w:val="24"/>
                <w:szCs w:val="21"/>
              </w:rPr>
            </w:pPr>
            <w:r>
              <w:rPr>
                <w:rFonts w:hint="eastAsia"/>
                <w:sz w:val="24"/>
                <w:szCs w:val="21"/>
              </w:rPr>
              <w:t>7</w:t>
            </w:r>
            <w:r>
              <w:rPr>
                <w:rFonts w:hint="eastAsia"/>
                <w:sz w:val="24"/>
                <w:szCs w:val="21"/>
              </w:rPr>
              <w:t>、电动可调式限束器（多层电动可变矩形铅门）</w:t>
            </w:r>
            <w:r>
              <w:rPr>
                <w:rFonts w:hint="eastAsia"/>
                <w:sz w:val="24"/>
                <w:szCs w:val="21"/>
              </w:rPr>
              <w:t>1</w:t>
            </w:r>
            <w:r>
              <w:rPr>
                <w:rFonts w:hint="eastAsia"/>
                <w:sz w:val="24"/>
                <w:szCs w:val="21"/>
              </w:rPr>
              <w:t>套；</w:t>
            </w:r>
          </w:p>
          <w:p w:rsidR="00F10144" w:rsidRDefault="00497F81">
            <w:pPr>
              <w:rPr>
                <w:sz w:val="24"/>
                <w:szCs w:val="21"/>
              </w:rPr>
            </w:pPr>
            <w:r>
              <w:rPr>
                <w:rFonts w:hint="eastAsia"/>
                <w:sz w:val="24"/>
                <w:szCs w:val="21"/>
              </w:rPr>
              <w:t>8</w:t>
            </w:r>
            <w:r>
              <w:rPr>
                <w:rFonts w:hint="eastAsia"/>
                <w:sz w:val="24"/>
                <w:szCs w:val="21"/>
              </w:rPr>
              <w:t>、手持控制器</w:t>
            </w:r>
            <w:r>
              <w:rPr>
                <w:rFonts w:hint="eastAsia"/>
                <w:sz w:val="24"/>
                <w:szCs w:val="21"/>
              </w:rPr>
              <w:t>1</w:t>
            </w:r>
            <w:r>
              <w:rPr>
                <w:rFonts w:hint="eastAsia"/>
                <w:sz w:val="24"/>
                <w:szCs w:val="21"/>
              </w:rPr>
              <w:t>套；</w:t>
            </w:r>
          </w:p>
          <w:p w:rsidR="00F10144" w:rsidRDefault="00497F81">
            <w:pPr>
              <w:rPr>
                <w:sz w:val="24"/>
                <w:szCs w:val="21"/>
              </w:rPr>
            </w:pPr>
            <w:r>
              <w:rPr>
                <w:rFonts w:hint="eastAsia"/>
                <w:sz w:val="24"/>
                <w:szCs w:val="21"/>
              </w:rPr>
              <w:t>9</w:t>
            </w:r>
            <w:r>
              <w:rPr>
                <w:rFonts w:hint="eastAsia"/>
                <w:sz w:val="24"/>
                <w:szCs w:val="21"/>
              </w:rPr>
              <w:t>、激光一字定位器</w:t>
            </w:r>
            <w:r>
              <w:rPr>
                <w:rFonts w:hint="eastAsia"/>
                <w:sz w:val="24"/>
                <w:szCs w:val="21"/>
              </w:rPr>
              <w:t>4</w:t>
            </w:r>
            <w:r>
              <w:rPr>
                <w:rFonts w:hint="eastAsia"/>
                <w:sz w:val="24"/>
                <w:szCs w:val="21"/>
              </w:rPr>
              <w:t>个；</w:t>
            </w:r>
          </w:p>
          <w:p w:rsidR="00F10144" w:rsidRDefault="00497F81">
            <w:pPr>
              <w:rPr>
                <w:sz w:val="24"/>
                <w:szCs w:val="21"/>
              </w:rPr>
            </w:pPr>
            <w:r>
              <w:rPr>
                <w:rFonts w:hint="eastAsia"/>
                <w:sz w:val="24"/>
                <w:szCs w:val="21"/>
              </w:rPr>
              <w:t>10</w:t>
            </w:r>
            <w:r>
              <w:rPr>
                <w:rFonts w:hint="eastAsia"/>
                <w:sz w:val="24"/>
                <w:szCs w:val="21"/>
              </w:rPr>
              <w:t>、</w:t>
            </w:r>
            <w:r>
              <w:rPr>
                <w:rFonts w:hint="eastAsia"/>
                <w:sz w:val="24"/>
                <w:szCs w:val="21"/>
              </w:rPr>
              <w:t>DAP</w:t>
            </w:r>
            <w:r>
              <w:rPr>
                <w:rFonts w:hint="eastAsia"/>
                <w:sz w:val="24"/>
                <w:szCs w:val="21"/>
              </w:rPr>
              <w:t>剂量显示系统</w:t>
            </w:r>
            <w:r>
              <w:rPr>
                <w:rFonts w:hint="eastAsia"/>
                <w:sz w:val="24"/>
                <w:szCs w:val="21"/>
              </w:rPr>
              <w:t>1</w:t>
            </w:r>
            <w:r>
              <w:rPr>
                <w:rFonts w:hint="eastAsia"/>
                <w:sz w:val="24"/>
                <w:szCs w:val="21"/>
              </w:rPr>
              <w:t>套。</w:t>
            </w:r>
          </w:p>
        </w:tc>
      </w:tr>
      <w:tr w:rsidR="00F10144">
        <w:trPr>
          <w:jc w:val="center"/>
        </w:trPr>
        <w:tc>
          <w:tcPr>
            <w:tcW w:w="434" w:type="pct"/>
            <w:tcBorders>
              <w:top w:val="single" w:sz="4" w:space="0" w:color="auto"/>
              <w:left w:val="single" w:sz="4" w:space="0" w:color="auto"/>
              <w:bottom w:val="single" w:sz="4" w:space="0" w:color="auto"/>
              <w:right w:val="single" w:sz="4" w:space="0" w:color="auto"/>
            </w:tcBorders>
            <w:vAlign w:val="center"/>
          </w:tcPr>
          <w:p w:rsidR="00F10144" w:rsidRDefault="00497F81">
            <w:pPr>
              <w:widowControl/>
              <w:jc w:val="center"/>
              <w:rPr>
                <w:rFonts w:cs="宋体"/>
                <w:color w:val="000000"/>
                <w:kern w:val="0"/>
                <w:sz w:val="24"/>
                <w:szCs w:val="21"/>
              </w:rPr>
            </w:pPr>
            <w:r>
              <w:rPr>
                <w:rFonts w:cs="宋体" w:hint="eastAsia"/>
                <w:color w:val="000000"/>
                <w:kern w:val="0"/>
                <w:sz w:val="24"/>
                <w:szCs w:val="21"/>
              </w:rPr>
              <w:t>4</w:t>
            </w:r>
          </w:p>
        </w:tc>
        <w:tc>
          <w:tcPr>
            <w:tcW w:w="704" w:type="pct"/>
            <w:tcBorders>
              <w:top w:val="single" w:sz="4" w:space="0" w:color="auto"/>
              <w:left w:val="single" w:sz="4" w:space="0" w:color="auto"/>
              <w:bottom w:val="single" w:sz="4" w:space="0" w:color="auto"/>
              <w:right w:val="single" w:sz="4" w:space="0" w:color="auto"/>
            </w:tcBorders>
            <w:vAlign w:val="center"/>
          </w:tcPr>
          <w:p w:rsidR="00F10144" w:rsidRDefault="00497F81">
            <w:pPr>
              <w:widowControl/>
              <w:jc w:val="center"/>
              <w:rPr>
                <w:rFonts w:cs="宋体"/>
                <w:color w:val="000000"/>
                <w:kern w:val="0"/>
                <w:sz w:val="24"/>
                <w:szCs w:val="21"/>
              </w:rPr>
            </w:pPr>
            <w:r>
              <w:rPr>
                <w:rFonts w:hint="eastAsia"/>
                <w:sz w:val="24"/>
                <w:szCs w:val="24"/>
                <w:lang w:val="zh-CN"/>
              </w:rPr>
              <w:t>高</w:t>
            </w:r>
            <w:r w:rsidRPr="00884F39">
              <w:rPr>
                <w:rFonts w:hint="eastAsia"/>
                <w:sz w:val="24"/>
                <w:szCs w:val="24"/>
                <w:lang w:val="zh-CN"/>
              </w:rPr>
              <w:t>频手术系统（氩气刀工作站）</w:t>
            </w:r>
          </w:p>
        </w:tc>
        <w:tc>
          <w:tcPr>
            <w:tcW w:w="369" w:type="pct"/>
            <w:tcBorders>
              <w:top w:val="single" w:sz="4" w:space="0" w:color="auto"/>
              <w:left w:val="single" w:sz="4" w:space="0" w:color="auto"/>
              <w:bottom w:val="single" w:sz="4" w:space="0" w:color="auto"/>
              <w:right w:val="single" w:sz="4" w:space="0" w:color="auto"/>
            </w:tcBorders>
            <w:vAlign w:val="center"/>
          </w:tcPr>
          <w:p w:rsidR="00F10144" w:rsidRDefault="00497F81">
            <w:pPr>
              <w:jc w:val="center"/>
              <w:rPr>
                <w:rFonts w:cs="宋体"/>
                <w:color w:val="000000"/>
                <w:kern w:val="0"/>
                <w:sz w:val="24"/>
                <w:szCs w:val="21"/>
              </w:rPr>
            </w:pPr>
            <w:r>
              <w:rPr>
                <w:rFonts w:hint="eastAsia"/>
                <w:sz w:val="24"/>
                <w:szCs w:val="24"/>
                <w:lang w:val="zh-CN"/>
              </w:rPr>
              <w:t>套</w:t>
            </w:r>
          </w:p>
        </w:tc>
        <w:tc>
          <w:tcPr>
            <w:tcW w:w="369" w:type="pct"/>
            <w:tcBorders>
              <w:top w:val="single" w:sz="4" w:space="0" w:color="auto"/>
              <w:left w:val="single" w:sz="4" w:space="0" w:color="auto"/>
              <w:bottom w:val="single" w:sz="4" w:space="0" w:color="auto"/>
              <w:right w:val="single" w:sz="4" w:space="0" w:color="auto"/>
            </w:tcBorders>
            <w:vAlign w:val="center"/>
          </w:tcPr>
          <w:p w:rsidR="00F10144" w:rsidRDefault="00497F81">
            <w:pPr>
              <w:jc w:val="center"/>
              <w:rPr>
                <w:sz w:val="24"/>
                <w:szCs w:val="21"/>
              </w:rPr>
            </w:pPr>
            <w:r>
              <w:rPr>
                <w:rFonts w:hint="eastAsia"/>
                <w:sz w:val="24"/>
                <w:szCs w:val="24"/>
                <w:lang w:val="zh-CN"/>
              </w:rPr>
              <w:t>4</w:t>
            </w:r>
          </w:p>
        </w:tc>
        <w:tc>
          <w:tcPr>
            <w:tcW w:w="3124" w:type="pct"/>
            <w:tcBorders>
              <w:top w:val="single" w:sz="4" w:space="0" w:color="auto"/>
              <w:left w:val="single" w:sz="4" w:space="0" w:color="auto"/>
              <w:bottom w:val="single" w:sz="4" w:space="0" w:color="auto"/>
              <w:right w:val="single" w:sz="4" w:space="0" w:color="auto"/>
            </w:tcBorders>
            <w:vAlign w:val="center"/>
          </w:tcPr>
          <w:p w:rsidR="00F10144" w:rsidRDefault="00497F81">
            <w:pPr>
              <w:rPr>
                <w:sz w:val="24"/>
                <w:szCs w:val="21"/>
              </w:rPr>
            </w:pPr>
            <w:r>
              <w:rPr>
                <w:rFonts w:hint="eastAsia"/>
                <w:sz w:val="24"/>
                <w:szCs w:val="21"/>
              </w:rPr>
              <w:t>一、产品用途：用于消化内镜下，组织的切割与凝血。</w:t>
            </w:r>
          </w:p>
          <w:p w:rsidR="00F10144" w:rsidRDefault="00497F81">
            <w:pPr>
              <w:rPr>
                <w:rFonts w:ascii="宋体" w:hAnsi="宋体"/>
              </w:rPr>
            </w:pPr>
            <w:r>
              <w:rPr>
                <w:rFonts w:ascii="宋体" w:hAnsi="宋体" w:hint="eastAsia"/>
                <w:color w:val="000000"/>
                <w:sz w:val="24"/>
              </w:rPr>
              <w:t>二、技术参数</w:t>
            </w:r>
          </w:p>
          <w:p w:rsidR="00F10144" w:rsidRDefault="00497F81">
            <w:pPr>
              <w:rPr>
                <w:rFonts w:ascii="宋体" w:hAnsi="宋体"/>
              </w:rPr>
            </w:pPr>
            <w:r>
              <w:rPr>
                <w:rFonts w:asciiTheme="minorEastAsia" w:eastAsiaTheme="minorEastAsia" w:hAnsiTheme="minorEastAsia" w:hint="eastAsia"/>
                <w:bCs/>
                <w:color w:val="000000"/>
                <w:sz w:val="24"/>
              </w:rPr>
              <w:t>（一）</w:t>
            </w:r>
            <w:r>
              <w:rPr>
                <w:rFonts w:asciiTheme="minorEastAsia" w:eastAsiaTheme="minorEastAsia" w:hAnsiTheme="minorEastAsia" w:hint="eastAsia"/>
                <w:bCs/>
                <w:color w:val="000000"/>
                <w:sz w:val="24"/>
                <w:szCs w:val="24"/>
              </w:rPr>
              <w:t>功能要求</w:t>
            </w:r>
          </w:p>
          <w:p w:rsidR="00F10144" w:rsidRDefault="00497F81">
            <w:pPr>
              <w:rPr>
                <w:rFonts w:asciiTheme="minorEastAsia" w:eastAsiaTheme="minorEastAsia" w:hAnsiTheme="minorEastAsia"/>
                <w:sz w:val="24"/>
                <w:szCs w:val="24"/>
              </w:rPr>
            </w:pPr>
            <w:r>
              <w:rPr>
                <w:rFonts w:asciiTheme="minorEastAsia" w:eastAsiaTheme="minorEastAsia" w:hAnsiTheme="minorEastAsia" w:hint="eastAsia"/>
                <w:sz w:val="24"/>
                <w:szCs w:val="24"/>
              </w:rPr>
              <w:t>1.具有单极电切、电凝、双极电凝功能。</w:t>
            </w:r>
          </w:p>
          <w:p w:rsidR="00F10144" w:rsidRDefault="00497F81">
            <w:pPr>
              <w:rPr>
                <w:rFonts w:asciiTheme="minorEastAsia" w:eastAsiaTheme="minorEastAsia" w:hAnsiTheme="minorEastAsia"/>
                <w:sz w:val="24"/>
                <w:szCs w:val="24"/>
              </w:rPr>
            </w:pPr>
            <w:r>
              <w:rPr>
                <w:rFonts w:asciiTheme="minorEastAsia" w:eastAsiaTheme="minorEastAsia" w:hAnsiTheme="minorEastAsia" w:hint="eastAsia"/>
                <w:sz w:val="24"/>
                <w:szCs w:val="24"/>
              </w:rPr>
              <w:t>2.具有针对圈套器或针形刀、十二指肠乳头切开刀的不同内镜切割模式供选择。踩一个脚踏开关，就可由主机自动控制电切、电凝交替进行，避免切割过快导致出血，或切割过慢导致电凝过度。可同时连接两个脚踏，控制不同器械。</w:t>
            </w:r>
          </w:p>
          <w:p w:rsidR="00F10144" w:rsidRDefault="00497F81">
            <w:pPr>
              <w:rPr>
                <w:rFonts w:asciiTheme="minorEastAsia" w:eastAsiaTheme="minorEastAsia" w:hAnsiTheme="minorEastAsia"/>
                <w:sz w:val="24"/>
                <w:szCs w:val="24"/>
              </w:rPr>
            </w:pPr>
            <w:r>
              <w:rPr>
                <w:rFonts w:asciiTheme="minorEastAsia" w:eastAsiaTheme="minorEastAsia" w:hAnsiTheme="minorEastAsia" w:hint="eastAsia"/>
                <w:sz w:val="24"/>
                <w:szCs w:val="24"/>
              </w:rPr>
              <w:t>3.彩色液晶屏幕，全中文显示,可集中显示电切电凝模式、使用功率、效果等参数。</w:t>
            </w:r>
          </w:p>
          <w:p w:rsidR="00F10144" w:rsidRDefault="00497F81">
            <w:pPr>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4.</w:t>
            </w:r>
            <w:r>
              <w:rPr>
                <w:rFonts w:asciiTheme="minorEastAsia" w:eastAsiaTheme="minorEastAsia" w:hAnsiTheme="minorEastAsia" w:cs="宋体" w:hint="eastAsia"/>
                <w:kern w:val="0"/>
                <w:sz w:val="24"/>
                <w:szCs w:val="24"/>
              </w:rPr>
              <w:t>控制方式：电脑控制输出、机器在设定限值内自动调节输出功率。</w:t>
            </w:r>
          </w:p>
          <w:p w:rsidR="00F10144" w:rsidRDefault="00497F81">
            <w:pPr>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cs="宋体" w:hint="eastAsia"/>
                <w:kern w:val="0"/>
                <w:sz w:val="24"/>
                <w:szCs w:val="24"/>
              </w:rPr>
              <w:t>程序存储：</w:t>
            </w:r>
            <w:r>
              <w:rPr>
                <w:rFonts w:asciiTheme="minorEastAsia" w:eastAsiaTheme="minorEastAsia" w:hAnsiTheme="minorEastAsia" w:hint="eastAsia"/>
                <w:sz w:val="24"/>
                <w:szCs w:val="24"/>
              </w:rPr>
              <w:t>可储存8个以上手术程序，使用时方便调用，节省准备时间。</w:t>
            </w:r>
          </w:p>
          <w:p w:rsidR="00F10144" w:rsidRDefault="00497F81">
            <w:pPr>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6.</w:t>
            </w:r>
            <w:r>
              <w:rPr>
                <w:rFonts w:asciiTheme="minorEastAsia" w:eastAsiaTheme="minorEastAsia" w:hAnsiTheme="minorEastAsia" w:cs="宋体" w:hint="eastAsia"/>
                <w:kern w:val="0"/>
                <w:sz w:val="24"/>
                <w:szCs w:val="24"/>
              </w:rPr>
              <w:t>安全报警：实时监测高频、低频泄漏电流超标、配件故障、负极板在病人身体上的粘贴情况等，发生故障时机器显示中文故障信息及错误代码,同时发出报警提示声并切断输出。</w:t>
            </w:r>
          </w:p>
          <w:p w:rsidR="00F10144" w:rsidRDefault="00497F81">
            <w:pPr>
              <w:rPr>
                <w:rFonts w:asciiTheme="minorEastAsia" w:eastAsiaTheme="minorEastAsia" w:hAnsiTheme="minorEastAsia" w:cs="宋体"/>
                <w:kern w:val="0"/>
                <w:sz w:val="24"/>
                <w:szCs w:val="24"/>
              </w:rPr>
            </w:pPr>
            <w:r>
              <w:rPr>
                <w:rFonts w:asciiTheme="minorEastAsia" w:eastAsiaTheme="minorEastAsia" w:hAnsiTheme="minorEastAsia" w:hint="eastAsia"/>
                <w:bCs/>
                <w:color w:val="000000"/>
                <w:sz w:val="24"/>
                <w:szCs w:val="24"/>
              </w:rPr>
              <w:t>（</w:t>
            </w:r>
            <w:r>
              <w:rPr>
                <w:rFonts w:asciiTheme="minorEastAsia" w:eastAsiaTheme="minorEastAsia" w:hAnsiTheme="minorEastAsia" w:cs="宋体" w:hint="eastAsia"/>
                <w:color w:val="000000"/>
                <w:kern w:val="0"/>
                <w:sz w:val="24"/>
                <w:szCs w:val="24"/>
              </w:rPr>
              <w:t>二</w:t>
            </w:r>
            <w:r>
              <w:rPr>
                <w:rFonts w:asciiTheme="minorEastAsia" w:eastAsiaTheme="minorEastAsia" w:hAnsiTheme="minorEastAsia" w:hint="eastAsia"/>
                <w:bCs/>
                <w:color w:val="000000"/>
                <w:sz w:val="24"/>
                <w:szCs w:val="24"/>
              </w:rPr>
              <w:t>）</w:t>
            </w:r>
            <w:r>
              <w:rPr>
                <w:rFonts w:asciiTheme="minorEastAsia" w:eastAsiaTheme="minorEastAsia" w:hAnsiTheme="minorEastAsia" w:cs="宋体" w:hint="eastAsia"/>
                <w:color w:val="000000"/>
                <w:kern w:val="0"/>
                <w:sz w:val="24"/>
                <w:szCs w:val="24"/>
              </w:rPr>
              <w:t>技术要求</w:t>
            </w:r>
          </w:p>
          <w:p w:rsidR="00F10144" w:rsidRDefault="00497F81">
            <w:pPr>
              <w:rPr>
                <w:rFonts w:asciiTheme="minorEastAsia" w:eastAsiaTheme="minorEastAsia" w:hAnsiTheme="minorEastAsia"/>
                <w:sz w:val="24"/>
                <w:szCs w:val="24"/>
              </w:rPr>
            </w:pPr>
            <w:r>
              <w:rPr>
                <w:rFonts w:asciiTheme="minorEastAsia" w:eastAsiaTheme="minorEastAsia" w:hAnsiTheme="minorEastAsia" w:cs="宋体" w:hint="eastAsia"/>
                <w:color w:val="000000"/>
                <w:kern w:val="0"/>
                <w:sz w:val="24"/>
                <w:szCs w:val="24"/>
              </w:rPr>
              <w:t>1</w:t>
            </w:r>
            <w:r>
              <w:rPr>
                <w:rFonts w:asciiTheme="minorEastAsia" w:eastAsiaTheme="minorEastAsia" w:hAnsiTheme="minorEastAsia" w:hint="eastAsia"/>
                <w:sz w:val="24"/>
                <w:szCs w:val="24"/>
              </w:rPr>
              <w:t>.峰值电压：电凝峰值电压≤4300V。</w:t>
            </w:r>
          </w:p>
          <w:p w:rsidR="00F10144" w:rsidRDefault="00497F81">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2.单极切割 </w:t>
            </w:r>
          </w:p>
          <w:p w:rsidR="00F10144" w:rsidRDefault="00497F81">
            <w:pPr>
              <w:rPr>
                <w:rFonts w:asciiTheme="minorEastAsia" w:eastAsiaTheme="minorEastAsia" w:hAnsiTheme="minorEastAsia"/>
                <w:sz w:val="24"/>
                <w:szCs w:val="24"/>
              </w:rPr>
            </w:pPr>
            <w:r>
              <w:rPr>
                <w:rFonts w:asciiTheme="minorEastAsia" w:eastAsiaTheme="minorEastAsia" w:hAnsiTheme="minorEastAsia" w:hint="eastAsia"/>
                <w:sz w:val="24"/>
                <w:szCs w:val="24"/>
              </w:rPr>
              <w:t>自动切割纯切：≥200W，有8档效果可调；</w:t>
            </w:r>
          </w:p>
          <w:p w:rsidR="00F10144" w:rsidRDefault="00497F81">
            <w:pPr>
              <w:rPr>
                <w:rFonts w:asciiTheme="minorEastAsia" w:eastAsiaTheme="minorEastAsia" w:hAnsiTheme="minorEastAsia"/>
                <w:sz w:val="24"/>
                <w:szCs w:val="24"/>
              </w:rPr>
            </w:pPr>
            <w:r>
              <w:rPr>
                <w:rFonts w:asciiTheme="minorEastAsia" w:eastAsiaTheme="minorEastAsia" w:hAnsiTheme="minorEastAsia" w:hint="eastAsia"/>
                <w:sz w:val="24"/>
                <w:szCs w:val="24"/>
              </w:rPr>
              <w:t>内镜切割Q：有4档效果可调；</w:t>
            </w:r>
          </w:p>
          <w:p w:rsidR="00F10144" w:rsidRDefault="00497F81">
            <w:pPr>
              <w:rPr>
                <w:rFonts w:asciiTheme="minorEastAsia" w:eastAsiaTheme="minorEastAsia" w:hAnsiTheme="minorEastAsia"/>
                <w:sz w:val="24"/>
                <w:szCs w:val="24"/>
              </w:rPr>
            </w:pPr>
            <w:r>
              <w:rPr>
                <w:rFonts w:asciiTheme="minorEastAsia" w:eastAsiaTheme="minorEastAsia" w:hAnsiTheme="minorEastAsia" w:hint="eastAsia"/>
                <w:sz w:val="24"/>
                <w:szCs w:val="24"/>
              </w:rPr>
              <w:t>内镜切割I：有4档效果可调。</w:t>
            </w:r>
          </w:p>
          <w:p w:rsidR="00F10144" w:rsidRDefault="00497F81">
            <w:pPr>
              <w:numPr>
                <w:ilvl w:val="0"/>
                <w:numId w:val="1"/>
              </w:numPr>
              <w:rPr>
                <w:rFonts w:asciiTheme="minorEastAsia" w:eastAsiaTheme="minorEastAsia" w:hAnsiTheme="minorEastAsia"/>
                <w:sz w:val="24"/>
                <w:szCs w:val="24"/>
              </w:rPr>
            </w:pPr>
            <w:r>
              <w:rPr>
                <w:rFonts w:asciiTheme="minorEastAsia" w:eastAsiaTheme="minorEastAsia" w:hAnsiTheme="minorEastAsia" w:hint="eastAsia"/>
                <w:sz w:val="24"/>
                <w:szCs w:val="24"/>
              </w:rPr>
              <w:t>单极凝血 ：柔和凝血≥200W ，有8档效果可调。</w:t>
            </w:r>
          </w:p>
          <w:p w:rsidR="00F10144" w:rsidRDefault="00497F81">
            <w:pPr>
              <w:numPr>
                <w:ilvl w:val="0"/>
                <w:numId w:val="1"/>
              </w:numPr>
              <w:rPr>
                <w:rFonts w:asciiTheme="minorEastAsia" w:eastAsiaTheme="minorEastAsia" w:hAnsiTheme="minorEastAsia"/>
                <w:sz w:val="24"/>
                <w:szCs w:val="24"/>
              </w:rPr>
            </w:pPr>
            <w:r>
              <w:rPr>
                <w:rFonts w:asciiTheme="minorEastAsia" w:eastAsiaTheme="minorEastAsia" w:hAnsiTheme="minorEastAsia" w:hint="eastAsia"/>
                <w:sz w:val="24"/>
                <w:szCs w:val="24"/>
              </w:rPr>
              <w:t>强力电凝:≥120W ，有4档效果可调。</w:t>
            </w:r>
          </w:p>
          <w:p w:rsidR="00F10144" w:rsidRDefault="00497F81">
            <w:pPr>
              <w:numPr>
                <w:ilvl w:val="0"/>
                <w:numId w:val="1"/>
              </w:numPr>
              <w:rPr>
                <w:rFonts w:asciiTheme="minorEastAsia" w:eastAsiaTheme="minorEastAsia" w:hAnsiTheme="minorEastAsia"/>
                <w:sz w:val="24"/>
                <w:szCs w:val="24"/>
              </w:rPr>
            </w:pPr>
            <w:r>
              <w:rPr>
                <w:rFonts w:asciiTheme="minorEastAsia" w:eastAsiaTheme="minorEastAsia" w:hAnsiTheme="minorEastAsia" w:hint="eastAsia"/>
                <w:sz w:val="24"/>
                <w:szCs w:val="24"/>
              </w:rPr>
              <w:t>双极凝血：双极柔和凝血≥120W，有8档效果可调。</w:t>
            </w:r>
          </w:p>
          <w:p w:rsidR="00F10144" w:rsidRDefault="00497F81">
            <w:pPr>
              <w:rPr>
                <w:rFonts w:asciiTheme="minorEastAsia" w:eastAsiaTheme="minorEastAsia" w:hAnsiTheme="minorEastAsia"/>
                <w:sz w:val="24"/>
                <w:szCs w:val="24"/>
              </w:rPr>
            </w:pPr>
            <w:r>
              <w:rPr>
                <w:rFonts w:asciiTheme="minorEastAsia" w:eastAsiaTheme="minorEastAsia" w:hAnsiTheme="minorEastAsia" w:hint="eastAsia"/>
                <w:sz w:val="24"/>
                <w:szCs w:val="24"/>
              </w:rPr>
              <w:t>6.氩气凝血：强力氩气电凝: ≥120W。</w:t>
            </w:r>
          </w:p>
          <w:p w:rsidR="00F10144" w:rsidRDefault="00497F81">
            <w:pPr>
              <w:rPr>
                <w:rFonts w:asciiTheme="minorEastAsia" w:eastAsiaTheme="minorEastAsia" w:hAnsiTheme="minorEastAsia"/>
                <w:sz w:val="24"/>
                <w:szCs w:val="24"/>
              </w:rPr>
            </w:pPr>
            <w:r>
              <w:rPr>
                <w:rFonts w:asciiTheme="minorEastAsia" w:eastAsiaTheme="minorEastAsia" w:hAnsiTheme="minorEastAsia" w:hint="eastAsia"/>
                <w:sz w:val="24"/>
                <w:szCs w:val="24"/>
              </w:rPr>
              <w:t>7.频率：350KHz。</w:t>
            </w:r>
          </w:p>
          <w:p w:rsidR="00F10144" w:rsidRDefault="00497F81">
            <w:pPr>
              <w:rPr>
                <w:rFonts w:asciiTheme="minorEastAsia" w:eastAsiaTheme="minorEastAsia" w:hAnsiTheme="minorEastAsia"/>
                <w:sz w:val="24"/>
                <w:szCs w:val="24"/>
              </w:rPr>
            </w:pPr>
            <w:r>
              <w:rPr>
                <w:rFonts w:asciiTheme="minorEastAsia" w:eastAsiaTheme="minorEastAsia" w:hAnsiTheme="minorEastAsia" w:hint="eastAsia"/>
                <w:sz w:val="24"/>
                <w:szCs w:val="24"/>
              </w:rPr>
              <w:t>8.氩气刀最大流量：≤8 L/min。</w:t>
            </w:r>
          </w:p>
          <w:p w:rsidR="00F10144" w:rsidRDefault="00497F81">
            <w:pPr>
              <w:rPr>
                <w:rFonts w:asciiTheme="minorEastAsia" w:eastAsiaTheme="minorEastAsia" w:hAnsiTheme="minorEastAsia"/>
                <w:sz w:val="24"/>
                <w:szCs w:val="24"/>
              </w:rPr>
            </w:pPr>
            <w:r>
              <w:rPr>
                <w:rFonts w:asciiTheme="minorEastAsia" w:eastAsiaTheme="minorEastAsia" w:hAnsiTheme="minorEastAsia" w:hint="eastAsia"/>
                <w:sz w:val="24"/>
                <w:szCs w:val="24"/>
              </w:rPr>
              <w:t>9.氩气刀流量调节：≤0.1 L/min。</w:t>
            </w:r>
          </w:p>
          <w:p w:rsidR="00F10144" w:rsidRPr="00312FC2" w:rsidRDefault="00497F81">
            <w:pPr>
              <w:rPr>
                <w:rFonts w:ascii="宋体" w:hAnsi="宋体"/>
                <w:color w:val="000000"/>
                <w:sz w:val="24"/>
              </w:rPr>
            </w:pPr>
            <w:r>
              <w:rPr>
                <w:rFonts w:ascii="宋体" w:hAnsi="宋体" w:hint="eastAsia"/>
                <w:color w:val="000000"/>
                <w:sz w:val="24"/>
              </w:rPr>
              <w:t>三</w:t>
            </w:r>
            <w:r w:rsidRPr="00312FC2">
              <w:rPr>
                <w:rFonts w:ascii="宋体" w:hAnsi="宋体" w:hint="eastAsia"/>
                <w:sz w:val="24"/>
              </w:rPr>
              <w:t>、每套</w:t>
            </w:r>
            <w:r w:rsidRPr="00312FC2">
              <w:rPr>
                <w:rFonts w:ascii="宋体" w:hAnsi="宋体"/>
                <w:sz w:val="24"/>
              </w:rPr>
              <w:t>配置要</w:t>
            </w:r>
            <w:r>
              <w:rPr>
                <w:rFonts w:ascii="宋体" w:hAnsi="宋体"/>
                <w:color w:val="000000"/>
                <w:sz w:val="24"/>
              </w:rPr>
              <w:t>求：</w:t>
            </w:r>
            <w:r>
              <w:rPr>
                <w:rFonts w:ascii="宋体" w:hAnsi="宋体" w:hint="eastAsia"/>
                <w:color w:val="000000" w:themeColor="text1"/>
                <w:sz w:val="24"/>
              </w:rPr>
              <w:t>电外科主机1台；氩气刀主机1台； 台车1台； 脚踏1个。</w:t>
            </w:r>
          </w:p>
        </w:tc>
      </w:tr>
    </w:tbl>
    <w:p w:rsidR="00F10144" w:rsidRDefault="00497F81" w:rsidP="005A1E08">
      <w:pPr>
        <w:spacing w:line="360" w:lineRule="auto"/>
        <w:ind w:firstLineChars="200" w:firstLine="446"/>
        <w:outlineLvl w:val="0"/>
        <w:rPr>
          <w:sz w:val="24"/>
        </w:rPr>
      </w:pPr>
      <w:r>
        <w:rPr>
          <w:rFonts w:hint="eastAsia"/>
          <w:sz w:val="24"/>
        </w:rPr>
        <w:t>加注“▲”号的产品为核心产品（如未明确核心产品，则视为全部产品均为核心产品），任意一种核心产品为同一品牌时，按照第三部分第</w:t>
      </w:r>
      <w:r>
        <w:rPr>
          <w:rFonts w:hint="eastAsia"/>
          <w:sz w:val="24"/>
        </w:rPr>
        <w:t>32.4</w:t>
      </w:r>
      <w:r>
        <w:rPr>
          <w:rFonts w:hint="eastAsia"/>
          <w:sz w:val="24"/>
        </w:rPr>
        <w:t>条款执行。</w:t>
      </w:r>
    </w:p>
    <w:p w:rsidR="00F10144" w:rsidRDefault="00497F81" w:rsidP="005A1E08">
      <w:pPr>
        <w:tabs>
          <w:tab w:val="left" w:pos="210"/>
        </w:tabs>
        <w:autoSpaceDE w:val="0"/>
        <w:autoSpaceDN w:val="0"/>
        <w:adjustRightInd w:val="0"/>
        <w:spacing w:line="360" w:lineRule="auto"/>
        <w:ind w:firstLineChars="200" w:firstLine="446"/>
        <w:outlineLvl w:val="0"/>
        <w:rPr>
          <w:color w:val="000000"/>
          <w:sz w:val="24"/>
          <w:szCs w:val="24"/>
        </w:rPr>
      </w:pPr>
      <w:r>
        <w:rPr>
          <w:rFonts w:hint="eastAsia"/>
          <w:color w:val="000000"/>
          <w:sz w:val="24"/>
          <w:szCs w:val="24"/>
        </w:rPr>
        <w:t>三</w:t>
      </w:r>
      <w:r>
        <w:rPr>
          <w:color w:val="000000"/>
          <w:sz w:val="24"/>
          <w:szCs w:val="24"/>
        </w:rPr>
        <w:t>、</w:t>
      </w:r>
      <w:r>
        <w:rPr>
          <w:rFonts w:hint="eastAsia"/>
          <w:sz w:val="24"/>
          <w:szCs w:val="24"/>
        </w:rPr>
        <w:t>商务要求</w:t>
      </w:r>
    </w:p>
    <w:p w:rsidR="00F10144" w:rsidRDefault="00497F81" w:rsidP="005A1E08">
      <w:pPr>
        <w:autoSpaceDE w:val="0"/>
        <w:autoSpaceDN w:val="0"/>
        <w:adjustRightInd w:val="0"/>
        <w:spacing w:line="360" w:lineRule="auto"/>
        <w:ind w:firstLineChars="200" w:firstLine="446"/>
        <w:rPr>
          <w:color w:val="000000"/>
          <w:sz w:val="24"/>
        </w:rPr>
      </w:pPr>
      <w:r>
        <w:rPr>
          <w:rFonts w:cs="宋体" w:hint="eastAsia"/>
          <w:kern w:val="0"/>
          <w:sz w:val="24"/>
          <w:szCs w:val="24"/>
        </w:rPr>
        <w:t>★</w:t>
      </w:r>
      <w:r>
        <w:rPr>
          <w:rFonts w:hint="eastAsia"/>
          <w:color w:val="000000"/>
          <w:sz w:val="24"/>
        </w:rPr>
        <w:t>（一）报价要求</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int="eastAsia"/>
          <w:color w:val="000000"/>
          <w:sz w:val="24"/>
        </w:rPr>
        <w:t>投标报价以人民币填列。</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 xml:space="preserve">2. </w:t>
      </w:r>
      <w:r>
        <w:rPr>
          <w:rFonts w:hint="eastAsia"/>
          <w:color w:val="000000"/>
          <w:sz w:val="24"/>
        </w:rPr>
        <w:t>投标人的报价应包括：设备主机及附件货款、运输费、运输保险费、装卸费、安装调试费及利润税金等为完成招标文件规定的全部要求所需的一切费用。投标人所报价格为货到现场安装调试完成的最终优惠价格。</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 xml:space="preserve">3. </w:t>
      </w:r>
      <w:r>
        <w:rPr>
          <w:rFonts w:hint="eastAsia"/>
          <w:color w:val="000000"/>
          <w:sz w:val="24"/>
        </w:rPr>
        <w:t>验收及相关费用由投标人负责。</w:t>
      </w:r>
    </w:p>
    <w:p w:rsidR="00F10144" w:rsidRDefault="00497F81" w:rsidP="005A1E08">
      <w:pPr>
        <w:autoSpaceDE w:val="0"/>
        <w:autoSpaceDN w:val="0"/>
        <w:adjustRightInd w:val="0"/>
        <w:spacing w:line="360" w:lineRule="auto"/>
        <w:ind w:firstLineChars="200" w:firstLine="446"/>
        <w:rPr>
          <w:sz w:val="24"/>
        </w:rPr>
      </w:pPr>
      <w:r>
        <w:rPr>
          <w:rFonts w:hint="eastAsia"/>
          <w:sz w:val="24"/>
        </w:rPr>
        <w:t>（二）服务要求</w:t>
      </w:r>
    </w:p>
    <w:p w:rsidR="00F10144" w:rsidRDefault="00497F81" w:rsidP="005A1E08">
      <w:pPr>
        <w:autoSpaceDE w:val="0"/>
        <w:autoSpaceDN w:val="0"/>
        <w:adjustRightInd w:val="0"/>
        <w:spacing w:line="360" w:lineRule="auto"/>
        <w:ind w:firstLineChars="200" w:firstLine="446"/>
        <w:rPr>
          <w:sz w:val="24"/>
        </w:rPr>
      </w:pPr>
      <w:r>
        <w:rPr>
          <w:rFonts w:hint="eastAsia"/>
          <w:sz w:val="24"/>
        </w:rPr>
        <w:t xml:space="preserve">1. </w:t>
      </w:r>
      <w:r>
        <w:rPr>
          <w:rFonts w:hint="eastAsia"/>
          <w:sz w:val="24"/>
        </w:rPr>
        <w:t>提供所投高频手术系统</w:t>
      </w:r>
      <w:r>
        <w:rPr>
          <w:rFonts w:hint="eastAsia"/>
          <w:sz w:val="24"/>
        </w:rPr>
        <w:t>2</w:t>
      </w:r>
      <w:r>
        <w:rPr>
          <w:rFonts w:hint="eastAsia"/>
          <w:sz w:val="24"/>
        </w:rPr>
        <w:t>年的免费上门保修，提供所投双向真空辅助乳房活检与旋切系统、移动式一体化平板</w:t>
      </w:r>
      <w:r>
        <w:rPr>
          <w:rFonts w:hint="eastAsia"/>
          <w:sz w:val="24"/>
        </w:rPr>
        <w:t>C</w:t>
      </w:r>
      <w:r>
        <w:rPr>
          <w:rFonts w:hint="eastAsia"/>
          <w:sz w:val="24"/>
        </w:rPr>
        <w:t>形臂</w:t>
      </w:r>
      <w:r>
        <w:rPr>
          <w:rFonts w:hint="eastAsia"/>
          <w:sz w:val="24"/>
        </w:rPr>
        <w:t>X</w:t>
      </w:r>
      <w:r>
        <w:rPr>
          <w:rFonts w:hint="eastAsia"/>
          <w:sz w:val="24"/>
        </w:rPr>
        <w:t>射线机，移动式平板</w:t>
      </w:r>
      <w:r>
        <w:rPr>
          <w:rFonts w:hint="eastAsia"/>
          <w:sz w:val="24"/>
        </w:rPr>
        <w:t>C</w:t>
      </w:r>
      <w:r>
        <w:rPr>
          <w:rFonts w:hint="eastAsia"/>
          <w:sz w:val="24"/>
        </w:rPr>
        <w:t>形臂</w:t>
      </w:r>
      <w:r>
        <w:rPr>
          <w:rFonts w:hint="eastAsia"/>
          <w:sz w:val="24"/>
        </w:rPr>
        <w:t>X</w:t>
      </w:r>
      <w:r>
        <w:rPr>
          <w:rFonts w:hint="eastAsia"/>
          <w:sz w:val="24"/>
        </w:rPr>
        <w:t>射线机</w:t>
      </w:r>
      <w:r>
        <w:rPr>
          <w:rFonts w:hint="eastAsia"/>
          <w:sz w:val="24"/>
        </w:rPr>
        <w:t>3</w:t>
      </w:r>
      <w:r>
        <w:rPr>
          <w:rFonts w:hint="eastAsia"/>
          <w:sz w:val="24"/>
        </w:rPr>
        <w:t>年的免费上门保修，终身维修。保修期内免费更换零配件，</w:t>
      </w:r>
      <w:r>
        <w:rPr>
          <w:rFonts w:hint="eastAsia"/>
          <w:sz w:val="24"/>
        </w:rPr>
        <w:t>7</w:t>
      </w:r>
      <w:r>
        <w:rPr>
          <w:rFonts w:hint="eastAsia"/>
          <w:sz w:val="24"/>
        </w:rPr>
        <w:t>×</w:t>
      </w:r>
      <w:r>
        <w:rPr>
          <w:rFonts w:hint="eastAsia"/>
          <w:sz w:val="24"/>
        </w:rPr>
        <w:t>24</w:t>
      </w:r>
      <w:r>
        <w:rPr>
          <w:rFonts w:hint="eastAsia"/>
          <w:sz w:val="24"/>
        </w:rPr>
        <w:t>小时技术响应，</w:t>
      </w:r>
      <w:r>
        <w:rPr>
          <w:rFonts w:hint="eastAsia"/>
          <w:sz w:val="24"/>
        </w:rPr>
        <w:t>48</w:t>
      </w:r>
      <w:r>
        <w:rPr>
          <w:rFonts w:hint="eastAsia"/>
          <w:sz w:val="24"/>
        </w:rPr>
        <w:t>小时内维修工程师到达维修现场。保修期自验收合格之日起计算。</w:t>
      </w:r>
    </w:p>
    <w:p w:rsidR="00F10144" w:rsidRDefault="00497F81" w:rsidP="005A1E08">
      <w:pPr>
        <w:autoSpaceDE w:val="0"/>
        <w:autoSpaceDN w:val="0"/>
        <w:adjustRightInd w:val="0"/>
        <w:spacing w:line="360" w:lineRule="auto"/>
        <w:ind w:firstLineChars="200" w:firstLine="446"/>
        <w:rPr>
          <w:sz w:val="24"/>
        </w:rPr>
      </w:pPr>
      <w:r>
        <w:rPr>
          <w:rFonts w:hint="eastAsia"/>
          <w:sz w:val="24"/>
        </w:rPr>
        <w:t xml:space="preserve">2. </w:t>
      </w:r>
      <w:r>
        <w:rPr>
          <w:rFonts w:hint="eastAsia"/>
          <w:sz w:val="24"/>
        </w:rPr>
        <w:t>提供所投产品制造商服务机构情况，包括地址、联系方式及技术人员数量等。</w:t>
      </w:r>
    </w:p>
    <w:p w:rsidR="00F10144" w:rsidRDefault="00497F81" w:rsidP="005A1E08">
      <w:pPr>
        <w:autoSpaceDE w:val="0"/>
        <w:autoSpaceDN w:val="0"/>
        <w:adjustRightInd w:val="0"/>
        <w:spacing w:line="360" w:lineRule="auto"/>
        <w:ind w:firstLineChars="200" w:firstLine="446"/>
        <w:rPr>
          <w:sz w:val="24"/>
        </w:rPr>
      </w:pPr>
      <w:r>
        <w:rPr>
          <w:rFonts w:hint="eastAsia"/>
          <w:sz w:val="24"/>
        </w:rPr>
        <w:t xml:space="preserve">3. </w:t>
      </w:r>
      <w:r>
        <w:rPr>
          <w:rFonts w:hint="eastAsia"/>
          <w:sz w:val="24"/>
        </w:rPr>
        <w:t>提供原厂标准的易耗品、消耗材料价格清单及折扣率，保修期后设备维修的价格清单及折扣率。</w:t>
      </w:r>
    </w:p>
    <w:p w:rsidR="00F10144" w:rsidRDefault="00497F81" w:rsidP="005A1E08">
      <w:pPr>
        <w:autoSpaceDE w:val="0"/>
        <w:autoSpaceDN w:val="0"/>
        <w:adjustRightInd w:val="0"/>
        <w:spacing w:line="360" w:lineRule="auto"/>
        <w:ind w:firstLineChars="200" w:firstLine="446"/>
        <w:rPr>
          <w:sz w:val="24"/>
        </w:rPr>
      </w:pPr>
      <w:r>
        <w:rPr>
          <w:rFonts w:hint="eastAsia"/>
          <w:sz w:val="24"/>
        </w:rPr>
        <w:t xml:space="preserve">4. </w:t>
      </w:r>
      <w:r>
        <w:rPr>
          <w:rFonts w:hint="eastAsia"/>
          <w:sz w:val="24"/>
        </w:rPr>
        <w:t>提供现场技术培训。</w:t>
      </w:r>
    </w:p>
    <w:p w:rsidR="00F10144" w:rsidRDefault="00497F81" w:rsidP="005A1E08">
      <w:pPr>
        <w:autoSpaceDE w:val="0"/>
        <w:autoSpaceDN w:val="0"/>
        <w:adjustRightInd w:val="0"/>
        <w:spacing w:line="360" w:lineRule="auto"/>
        <w:ind w:firstLineChars="200" w:firstLine="446"/>
        <w:rPr>
          <w:color w:val="000000"/>
          <w:sz w:val="24"/>
        </w:rPr>
      </w:pPr>
      <w:r>
        <w:rPr>
          <w:rFonts w:cs="宋体" w:hint="eastAsia"/>
          <w:kern w:val="0"/>
          <w:sz w:val="24"/>
          <w:szCs w:val="24"/>
        </w:rPr>
        <w:t>★</w:t>
      </w:r>
      <w:r>
        <w:rPr>
          <w:rFonts w:hint="eastAsia"/>
          <w:color w:val="000000"/>
          <w:sz w:val="24"/>
        </w:rPr>
        <w:t>（三）交货要求</w:t>
      </w:r>
    </w:p>
    <w:p w:rsidR="00F10144" w:rsidRPr="008A6E9C" w:rsidRDefault="00497F81" w:rsidP="005A1E08">
      <w:pPr>
        <w:autoSpaceDE w:val="0"/>
        <w:autoSpaceDN w:val="0"/>
        <w:adjustRightInd w:val="0"/>
        <w:spacing w:line="360" w:lineRule="auto"/>
        <w:ind w:firstLineChars="200" w:firstLine="446"/>
        <w:rPr>
          <w:sz w:val="24"/>
        </w:rPr>
      </w:pPr>
      <w:r w:rsidRPr="008A6E9C">
        <w:rPr>
          <w:rFonts w:hint="eastAsia"/>
          <w:sz w:val="24"/>
        </w:rPr>
        <w:t xml:space="preserve">1. </w:t>
      </w:r>
      <w:r w:rsidRPr="008A6E9C">
        <w:rPr>
          <w:rFonts w:hint="eastAsia"/>
          <w:sz w:val="24"/>
        </w:rPr>
        <w:t>交货期：</w:t>
      </w:r>
    </w:p>
    <w:p w:rsidR="00F10144" w:rsidRPr="008A6E9C" w:rsidRDefault="00497F81" w:rsidP="005A1E08">
      <w:pPr>
        <w:autoSpaceDE w:val="0"/>
        <w:autoSpaceDN w:val="0"/>
        <w:adjustRightInd w:val="0"/>
        <w:spacing w:line="360" w:lineRule="auto"/>
        <w:ind w:firstLineChars="200" w:firstLine="446"/>
        <w:rPr>
          <w:sz w:val="24"/>
        </w:rPr>
      </w:pPr>
      <w:r w:rsidRPr="008A6E9C">
        <w:rPr>
          <w:rFonts w:hint="eastAsia"/>
          <w:sz w:val="24"/>
        </w:rPr>
        <w:t>货到时间：进口产品自签订合同之日起</w:t>
      </w:r>
      <w:r w:rsidRPr="008A6E9C">
        <w:rPr>
          <w:rFonts w:hint="eastAsia"/>
          <w:sz w:val="24"/>
        </w:rPr>
        <w:t>90</w:t>
      </w:r>
      <w:r w:rsidRPr="008A6E9C">
        <w:rPr>
          <w:rFonts w:hint="eastAsia"/>
          <w:sz w:val="24"/>
        </w:rPr>
        <w:t>日内，国产产品自签订合同之日起</w:t>
      </w:r>
      <w:r w:rsidRPr="008A6E9C">
        <w:rPr>
          <w:rFonts w:hint="eastAsia"/>
          <w:sz w:val="24"/>
        </w:rPr>
        <w:t>30</w:t>
      </w:r>
      <w:r w:rsidRPr="008A6E9C">
        <w:rPr>
          <w:rFonts w:hint="eastAsia"/>
          <w:sz w:val="24"/>
        </w:rPr>
        <w:t>日内（特殊情况以合同为准）。</w:t>
      </w:r>
    </w:p>
    <w:p w:rsidR="00F10144" w:rsidRPr="008A6E9C" w:rsidRDefault="00497F81" w:rsidP="005A1E08">
      <w:pPr>
        <w:autoSpaceDE w:val="0"/>
        <w:autoSpaceDN w:val="0"/>
        <w:adjustRightInd w:val="0"/>
        <w:spacing w:line="360" w:lineRule="auto"/>
        <w:ind w:firstLineChars="200" w:firstLine="446"/>
        <w:rPr>
          <w:sz w:val="24"/>
        </w:rPr>
      </w:pPr>
      <w:r w:rsidRPr="008A6E9C">
        <w:rPr>
          <w:rFonts w:hint="eastAsia"/>
          <w:sz w:val="24"/>
        </w:rPr>
        <w:t>安装完成：货到之日起</w:t>
      </w:r>
      <w:r w:rsidRPr="008A6E9C">
        <w:rPr>
          <w:rFonts w:hint="eastAsia"/>
          <w:sz w:val="24"/>
        </w:rPr>
        <w:t>5</w:t>
      </w:r>
      <w:r w:rsidRPr="008A6E9C">
        <w:rPr>
          <w:rFonts w:hint="eastAsia"/>
          <w:sz w:val="24"/>
        </w:rPr>
        <w:t>日内（特殊情况以合同为准）。</w:t>
      </w:r>
    </w:p>
    <w:p w:rsidR="00F10144" w:rsidRDefault="00497F81" w:rsidP="005A1E08">
      <w:pPr>
        <w:autoSpaceDE w:val="0"/>
        <w:autoSpaceDN w:val="0"/>
        <w:adjustRightInd w:val="0"/>
        <w:spacing w:line="360" w:lineRule="auto"/>
        <w:ind w:firstLineChars="200" w:firstLine="446"/>
        <w:rPr>
          <w:color w:val="000000"/>
          <w:sz w:val="24"/>
        </w:rPr>
      </w:pPr>
      <w:r w:rsidRPr="008A6E9C">
        <w:rPr>
          <w:rFonts w:hint="eastAsia"/>
          <w:sz w:val="24"/>
        </w:rPr>
        <w:t xml:space="preserve">2. </w:t>
      </w:r>
      <w:r w:rsidRPr="008A6E9C">
        <w:rPr>
          <w:rFonts w:hint="eastAsia"/>
          <w:sz w:val="24"/>
        </w:rPr>
        <w:t>交货地点：天津市红桥</w:t>
      </w:r>
      <w:r>
        <w:rPr>
          <w:rFonts w:hint="eastAsia"/>
          <w:color w:val="000000"/>
          <w:sz w:val="24"/>
        </w:rPr>
        <w:t>区芥园道</w:t>
      </w:r>
      <w:r>
        <w:rPr>
          <w:rFonts w:hint="eastAsia"/>
          <w:color w:val="000000"/>
          <w:sz w:val="24"/>
        </w:rPr>
        <w:t>190</w:t>
      </w:r>
      <w:r>
        <w:rPr>
          <w:rFonts w:hint="eastAsia"/>
          <w:color w:val="000000"/>
          <w:sz w:val="24"/>
        </w:rPr>
        <w:t>号</w:t>
      </w:r>
      <w:r>
        <w:rPr>
          <w:rFonts w:hint="eastAsia"/>
          <w:sz w:val="24"/>
        </w:rPr>
        <w:t>（特殊情况以合同为准）。</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 xml:space="preserve">3. </w:t>
      </w:r>
      <w:r>
        <w:rPr>
          <w:rFonts w:hint="eastAsia"/>
          <w:color w:val="000000"/>
          <w:sz w:val="24"/>
        </w:rPr>
        <w:t>提供制造商完整的随机资料，包括完整的使用和维修手册等。</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 xml:space="preserve">4. </w:t>
      </w:r>
      <w:r>
        <w:rPr>
          <w:rFonts w:hint="eastAsia"/>
          <w:color w:val="000000"/>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10144" w:rsidRDefault="00497F81" w:rsidP="005A1E08">
      <w:pPr>
        <w:autoSpaceDE w:val="0"/>
        <w:autoSpaceDN w:val="0"/>
        <w:adjustRightInd w:val="0"/>
        <w:spacing w:line="360" w:lineRule="auto"/>
        <w:ind w:firstLineChars="200" w:firstLine="446"/>
        <w:rPr>
          <w:color w:val="000000"/>
          <w:sz w:val="24"/>
        </w:rPr>
      </w:pPr>
      <w:r>
        <w:rPr>
          <w:rFonts w:cs="宋体" w:hint="eastAsia"/>
          <w:kern w:val="0"/>
          <w:sz w:val="24"/>
          <w:szCs w:val="24"/>
        </w:rPr>
        <w:t>★</w:t>
      </w:r>
      <w:r>
        <w:rPr>
          <w:rFonts w:hint="eastAsia"/>
          <w:color w:val="000000"/>
          <w:sz w:val="24"/>
        </w:rPr>
        <w:t>（四）付款方式</w:t>
      </w:r>
    </w:p>
    <w:p w:rsidR="00F10144" w:rsidRPr="008A6E9C" w:rsidRDefault="00497F81" w:rsidP="005A1E08">
      <w:pPr>
        <w:autoSpaceDE w:val="0"/>
        <w:autoSpaceDN w:val="0"/>
        <w:adjustRightInd w:val="0"/>
        <w:spacing w:line="360" w:lineRule="auto"/>
        <w:ind w:firstLineChars="200" w:firstLine="446"/>
        <w:rPr>
          <w:sz w:val="24"/>
        </w:rPr>
      </w:pPr>
      <w:r w:rsidRPr="008A6E9C">
        <w:rPr>
          <w:rFonts w:hint="eastAsia"/>
          <w:sz w:val="24"/>
        </w:rPr>
        <w:t>若货物由大型企业制造：签订合同后</w:t>
      </w:r>
      <w:r w:rsidRPr="008A6E9C">
        <w:rPr>
          <w:rFonts w:hint="eastAsia"/>
          <w:sz w:val="24"/>
        </w:rPr>
        <w:t>20</w:t>
      </w:r>
      <w:r w:rsidRPr="008A6E9C">
        <w:rPr>
          <w:rFonts w:hint="eastAsia"/>
          <w:sz w:val="24"/>
        </w:rPr>
        <w:t>个工作日内预付合同总额的</w:t>
      </w:r>
      <w:r w:rsidRPr="008A6E9C">
        <w:rPr>
          <w:rFonts w:hint="eastAsia"/>
          <w:sz w:val="24"/>
        </w:rPr>
        <w:t>30%</w:t>
      </w:r>
      <w:r w:rsidRPr="008A6E9C">
        <w:rPr>
          <w:rFonts w:hint="eastAsia"/>
          <w:sz w:val="24"/>
        </w:rPr>
        <w:t>，货到现场安装、调试、培训完毕，所有设备使用无质量问题，验收合格后</w:t>
      </w:r>
      <w:r w:rsidRPr="008A6E9C">
        <w:rPr>
          <w:rFonts w:hint="eastAsia"/>
          <w:sz w:val="24"/>
        </w:rPr>
        <w:t>20</w:t>
      </w:r>
      <w:r w:rsidRPr="008A6E9C">
        <w:rPr>
          <w:rFonts w:hint="eastAsia"/>
          <w:sz w:val="24"/>
        </w:rPr>
        <w:t>个工作日内支付合同总额的</w:t>
      </w:r>
      <w:r w:rsidRPr="008A6E9C">
        <w:rPr>
          <w:rFonts w:hint="eastAsia"/>
          <w:sz w:val="24"/>
        </w:rPr>
        <w:t>60%</w:t>
      </w:r>
      <w:r w:rsidRPr="008A6E9C">
        <w:rPr>
          <w:rFonts w:hint="eastAsia"/>
          <w:sz w:val="24"/>
        </w:rPr>
        <w:t>，自验收合格之日起</w:t>
      </w:r>
      <w:r w:rsidRPr="008A6E9C">
        <w:rPr>
          <w:rFonts w:hint="eastAsia"/>
          <w:sz w:val="24"/>
        </w:rPr>
        <w:t>1</w:t>
      </w:r>
      <w:r w:rsidRPr="008A6E9C">
        <w:rPr>
          <w:rFonts w:hint="eastAsia"/>
          <w:sz w:val="24"/>
        </w:rPr>
        <w:t>年后</w:t>
      </w:r>
      <w:r w:rsidRPr="008A6E9C">
        <w:rPr>
          <w:rFonts w:hint="eastAsia"/>
          <w:sz w:val="24"/>
        </w:rPr>
        <w:t>20</w:t>
      </w:r>
      <w:r w:rsidRPr="008A6E9C">
        <w:rPr>
          <w:rFonts w:hint="eastAsia"/>
          <w:sz w:val="24"/>
        </w:rPr>
        <w:t>个工作日内支付合同总额</w:t>
      </w:r>
      <w:r w:rsidRPr="008A6E9C">
        <w:rPr>
          <w:rFonts w:hint="eastAsia"/>
          <w:sz w:val="24"/>
        </w:rPr>
        <w:t>10%</w:t>
      </w:r>
      <w:r w:rsidRPr="008A6E9C">
        <w:rPr>
          <w:rFonts w:hint="eastAsia"/>
          <w:sz w:val="24"/>
        </w:rPr>
        <w:t>的货款（特殊情况以合同为准）。</w:t>
      </w:r>
    </w:p>
    <w:p w:rsidR="00F10144" w:rsidRPr="008A6E9C" w:rsidRDefault="00497F81" w:rsidP="005A1E08">
      <w:pPr>
        <w:spacing w:line="360" w:lineRule="auto"/>
        <w:ind w:firstLineChars="200" w:firstLine="446"/>
        <w:rPr>
          <w:sz w:val="24"/>
        </w:rPr>
      </w:pPr>
      <w:r w:rsidRPr="008A6E9C">
        <w:rPr>
          <w:rFonts w:hint="eastAsia"/>
          <w:sz w:val="24"/>
        </w:rPr>
        <w:t>若货物由中小企业制造：签订合同后</w:t>
      </w:r>
      <w:r w:rsidRPr="008A6E9C">
        <w:rPr>
          <w:rFonts w:hint="eastAsia"/>
          <w:sz w:val="24"/>
        </w:rPr>
        <w:t>20</w:t>
      </w:r>
      <w:r w:rsidRPr="008A6E9C">
        <w:rPr>
          <w:rFonts w:hint="eastAsia"/>
          <w:sz w:val="24"/>
        </w:rPr>
        <w:t>个工作日内预付合同总额的</w:t>
      </w:r>
      <w:r w:rsidRPr="008A6E9C">
        <w:rPr>
          <w:rFonts w:hint="eastAsia"/>
          <w:sz w:val="24"/>
        </w:rPr>
        <w:t>30%</w:t>
      </w:r>
      <w:r w:rsidRPr="008A6E9C">
        <w:rPr>
          <w:rFonts w:hint="eastAsia"/>
          <w:sz w:val="24"/>
        </w:rPr>
        <w:t>，货到现场安装、调试、培训完毕，所有设备使用无质量问题，验收合格后</w:t>
      </w:r>
      <w:r w:rsidRPr="008A6E9C">
        <w:rPr>
          <w:rFonts w:hint="eastAsia"/>
          <w:sz w:val="24"/>
        </w:rPr>
        <w:t>20</w:t>
      </w:r>
      <w:r w:rsidRPr="008A6E9C">
        <w:rPr>
          <w:rFonts w:hint="eastAsia"/>
          <w:sz w:val="24"/>
        </w:rPr>
        <w:t>个工作日内支付合同总额的</w:t>
      </w:r>
      <w:r w:rsidRPr="008A6E9C">
        <w:rPr>
          <w:rFonts w:hint="eastAsia"/>
          <w:sz w:val="24"/>
        </w:rPr>
        <w:t>70%</w:t>
      </w:r>
      <w:r w:rsidRPr="008A6E9C">
        <w:rPr>
          <w:rFonts w:hint="eastAsia"/>
          <w:sz w:val="24"/>
        </w:rPr>
        <w:t>（特殊情况以合同为准）。</w:t>
      </w:r>
    </w:p>
    <w:p w:rsidR="00F10144" w:rsidRDefault="00497F81" w:rsidP="005A1E08">
      <w:pPr>
        <w:autoSpaceDE w:val="0"/>
        <w:autoSpaceDN w:val="0"/>
        <w:adjustRightInd w:val="0"/>
        <w:spacing w:line="360" w:lineRule="auto"/>
        <w:ind w:firstLineChars="200" w:firstLine="446"/>
        <w:rPr>
          <w:color w:val="000000"/>
          <w:sz w:val="24"/>
        </w:rPr>
      </w:pPr>
      <w:r>
        <w:rPr>
          <w:rFonts w:cs="宋体" w:hint="eastAsia"/>
          <w:kern w:val="0"/>
          <w:sz w:val="24"/>
          <w:szCs w:val="24"/>
        </w:rPr>
        <w:t>★</w:t>
      </w:r>
      <w:r>
        <w:rPr>
          <w:rFonts w:hint="eastAsia"/>
          <w:color w:val="000000"/>
          <w:sz w:val="24"/>
        </w:rPr>
        <w:t>（五）投标保证金和履约保证金</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本项目不收取投标保证金和履约保证金。</w:t>
      </w:r>
    </w:p>
    <w:p w:rsidR="00F10144" w:rsidRDefault="00497F81" w:rsidP="005A1E08">
      <w:pPr>
        <w:autoSpaceDE w:val="0"/>
        <w:autoSpaceDN w:val="0"/>
        <w:adjustRightInd w:val="0"/>
        <w:spacing w:line="360" w:lineRule="auto"/>
        <w:ind w:firstLineChars="200" w:firstLine="446"/>
        <w:rPr>
          <w:color w:val="000000"/>
          <w:sz w:val="24"/>
        </w:rPr>
      </w:pPr>
      <w:r>
        <w:rPr>
          <w:rFonts w:cs="宋体" w:hint="eastAsia"/>
          <w:kern w:val="0"/>
          <w:sz w:val="24"/>
          <w:szCs w:val="24"/>
        </w:rPr>
        <w:t>★</w:t>
      </w:r>
      <w:r>
        <w:rPr>
          <w:rFonts w:hint="eastAsia"/>
          <w:color w:val="000000"/>
          <w:sz w:val="24"/>
        </w:rPr>
        <w:t>（六）验收方法及标准</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rsidR="00F10144" w:rsidRDefault="00497F81" w:rsidP="005A1E08">
      <w:pPr>
        <w:spacing w:line="360" w:lineRule="auto"/>
        <w:ind w:firstLineChars="200" w:firstLine="446"/>
        <w:outlineLvl w:val="0"/>
        <w:rPr>
          <w:sz w:val="24"/>
        </w:rPr>
      </w:pPr>
      <w:r>
        <w:rPr>
          <w:rFonts w:hint="eastAsia"/>
          <w:sz w:val="24"/>
        </w:rPr>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F10144">
        <w:trPr>
          <w:jc w:val="center"/>
        </w:trPr>
        <w:tc>
          <w:tcPr>
            <w:tcW w:w="9250" w:type="dxa"/>
            <w:gridSpan w:val="3"/>
            <w:vAlign w:val="center"/>
          </w:tcPr>
          <w:p w:rsidR="00F10144" w:rsidRDefault="00497F81">
            <w:pPr>
              <w:widowControl/>
              <w:snapToGrid w:val="0"/>
              <w:jc w:val="center"/>
              <w:rPr>
                <w:kern w:val="0"/>
                <w:sz w:val="24"/>
                <w:szCs w:val="24"/>
              </w:rPr>
            </w:pPr>
            <w:r>
              <w:rPr>
                <w:rFonts w:cs="宋体" w:hint="eastAsia"/>
                <w:kern w:val="0"/>
                <w:sz w:val="24"/>
                <w:szCs w:val="24"/>
              </w:rPr>
              <w:t>第一部分价格（</w:t>
            </w:r>
            <w:r>
              <w:rPr>
                <w:kern w:val="0"/>
                <w:sz w:val="24"/>
                <w:szCs w:val="24"/>
              </w:rPr>
              <w:t>30</w:t>
            </w:r>
            <w:r>
              <w:rPr>
                <w:rFonts w:cs="宋体" w:hint="eastAsia"/>
                <w:kern w:val="0"/>
                <w:sz w:val="24"/>
                <w:szCs w:val="24"/>
              </w:rPr>
              <w:t>分）</w:t>
            </w:r>
          </w:p>
        </w:tc>
        <w:tc>
          <w:tcPr>
            <w:tcW w:w="1010" w:type="dxa"/>
            <w:vAlign w:val="center"/>
          </w:tcPr>
          <w:p w:rsidR="00F10144" w:rsidRDefault="00497F81">
            <w:pPr>
              <w:widowControl/>
              <w:snapToGrid w:val="0"/>
              <w:jc w:val="center"/>
              <w:rPr>
                <w:kern w:val="0"/>
                <w:sz w:val="24"/>
                <w:szCs w:val="24"/>
              </w:rPr>
            </w:pPr>
            <w:r>
              <w:rPr>
                <w:rFonts w:cs="宋体" w:hint="eastAsia"/>
                <w:kern w:val="0"/>
                <w:sz w:val="24"/>
                <w:szCs w:val="24"/>
              </w:rPr>
              <w:t>分值</w:t>
            </w:r>
          </w:p>
        </w:tc>
      </w:tr>
      <w:tr w:rsidR="00F10144">
        <w:trPr>
          <w:jc w:val="center"/>
        </w:trPr>
        <w:tc>
          <w:tcPr>
            <w:tcW w:w="508" w:type="dxa"/>
            <w:noWrap/>
            <w:vAlign w:val="center"/>
          </w:tcPr>
          <w:p w:rsidR="00F10144" w:rsidRDefault="00497F81">
            <w:pPr>
              <w:widowControl/>
              <w:snapToGrid w:val="0"/>
              <w:jc w:val="center"/>
              <w:rPr>
                <w:kern w:val="0"/>
                <w:sz w:val="24"/>
                <w:szCs w:val="24"/>
              </w:rPr>
            </w:pPr>
            <w:r>
              <w:rPr>
                <w:kern w:val="0"/>
                <w:sz w:val="24"/>
                <w:szCs w:val="24"/>
              </w:rPr>
              <w:t>1</w:t>
            </w:r>
          </w:p>
        </w:tc>
        <w:tc>
          <w:tcPr>
            <w:tcW w:w="1655" w:type="dxa"/>
            <w:vAlign w:val="center"/>
          </w:tcPr>
          <w:p w:rsidR="00F10144" w:rsidRDefault="00497F81">
            <w:pPr>
              <w:widowControl/>
              <w:snapToGrid w:val="0"/>
              <w:jc w:val="center"/>
              <w:rPr>
                <w:kern w:val="0"/>
                <w:sz w:val="24"/>
                <w:szCs w:val="24"/>
              </w:rPr>
            </w:pPr>
            <w:r>
              <w:rPr>
                <w:rFonts w:cs="宋体" w:hint="eastAsia"/>
                <w:kern w:val="0"/>
                <w:sz w:val="24"/>
                <w:szCs w:val="24"/>
              </w:rPr>
              <w:t>价格</w:t>
            </w:r>
          </w:p>
        </w:tc>
        <w:tc>
          <w:tcPr>
            <w:tcW w:w="7087" w:type="dxa"/>
            <w:vAlign w:val="center"/>
          </w:tcPr>
          <w:p w:rsidR="00F10144" w:rsidRDefault="00497F81">
            <w:pPr>
              <w:widowControl/>
              <w:snapToGrid w:val="0"/>
              <w:rPr>
                <w:kern w:val="0"/>
                <w:sz w:val="24"/>
                <w:szCs w:val="24"/>
              </w:rPr>
            </w:pPr>
            <w:r>
              <w:rPr>
                <w:rFonts w:cs="宋体" w:hint="eastAsia"/>
                <w:kern w:val="0"/>
                <w:sz w:val="24"/>
                <w:szCs w:val="24"/>
              </w:rPr>
              <w:t>（</w:t>
            </w:r>
            <w:r>
              <w:rPr>
                <w:kern w:val="0"/>
                <w:sz w:val="24"/>
                <w:szCs w:val="24"/>
              </w:rPr>
              <w:t>1</w:t>
            </w:r>
            <w:r>
              <w:rPr>
                <w:rFonts w:cs="宋体" w:hint="eastAsia"/>
                <w:kern w:val="0"/>
                <w:sz w:val="24"/>
                <w:szCs w:val="24"/>
              </w:rPr>
              <w:t>）投标报价超过采购预算的，投标无效，未超过采购预算的投标报价按以下公式进行计算</w:t>
            </w:r>
          </w:p>
          <w:p w:rsidR="00F10144" w:rsidRDefault="00497F81">
            <w:pPr>
              <w:widowControl/>
              <w:snapToGrid w:val="0"/>
              <w:rPr>
                <w:kern w:val="0"/>
                <w:sz w:val="24"/>
                <w:szCs w:val="24"/>
              </w:rPr>
            </w:pPr>
            <w:r>
              <w:rPr>
                <w:rFonts w:cs="宋体" w:hint="eastAsia"/>
                <w:kern w:val="0"/>
                <w:sz w:val="24"/>
                <w:szCs w:val="24"/>
              </w:rPr>
              <w:t>（</w:t>
            </w:r>
            <w:r>
              <w:rPr>
                <w:kern w:val="0"/>
                <w:sz w:val="24"/>
                <w:szCs w:val="24"/>
              </w:rPr>
              <w:t>2</w:t>
            </w:r>
            <w:r>
              <w:rPr>
                <w:rFonts w:cs="宋体" w:hint="eastAsia"/>
                <w:kern w:val="0"/>
                <w:sz w:val="24"/>
                <w:szCs w:val="24"/>
              </w:rPr>
              <w:t>）投标报价得分</w:t>
            </w:r>
            <w:r>
              <w:rPr>
                <w:kern w:val="0"/>
                <w:sz w:val="24"/>
                <w:szCs w:val="24"/>
              </w:rPr>
              <w:t>=</w:t>
            </w:r>
            <w:r>
              <w:rPr>
                <w:rFonts w:cs="宋体" w:hint="eastAsia"/>
                <w:kern w:val="0"/>
                <w:sz w:val="24"/>
                <w:szCs w:val="24"/>
              </w:rPr>
              <w:t>（评标基准价</w:t>
            </w:r>
            <w:r>
              <w:rPr>
                <w:kern w:val="0"/>
                <w:sz w:val="24"/>
                <w:szCs w:val="24"/>
              </w:rPr>
              <w:t>/</w:t>
            </w:r>
            <w:r>
              <w:rPr>
                <w:rFonts w:cs="宋体" w:hint="eastAsia"/>
                <w:kern w:val="0"/>
                <w:sz w:val="24"/>
                <w:szCs w:val="24"/>
              </w:rPr>
              <w:t>投标报价）×</w:t>
            </w:r>
            <w:r>
              <w:rPr>
                <w:kern w:val="0"/>
                <w:sz w:val="24"/>
                <w:szCs w:val="24"/>
              </w:rPr>
              <w:t>30</w:t>
            </w:r>
          </w:p>
          <w:p w:rsidR="00F10144" w:rsidRDefault="00497F81">
            <w:pPr>
              <w:widowControl/>
              <w:snapToGrid w:val="0"/>
              <w:rPr>
                <w:kern w:val="0"/>
                <w:sz w:val="24"/>
                <w:szCs w:val="24"/>
              </w:rPr>
            </w:pPr>
            <w:r>
              <w:rPr>
                <w:rFonts w:cs="宋体" w:hint="eastAsia"/>
                <w:kern w:val="0"/>
                <w:sz w:val="24"/>
                <w:szCs w:val="24"/>
              </w:rPr>
              <w:t>注：满足招标文件要求且投标报价最低的投标报价为评标基准价</w:t>
            </w:r>
          </w:p>
        </w:tc>
        <w:tc>
          <w:tcPr>
            <w:tcW w:w="1010" w:type="dxa"/>
            <w:vAlign w:val="center"/>
          </w:tcPr>
          <w:p w:rsidR="00F10144" w:rsidRDefault="00497F81">
            <w:pPr>
              <w:widowControl/>
              <w:snapToGrid w:val="0"/>
              <w:jc w:val="center"/>
              <w:rPr>
                <w:kern w:val="0"/>
                <w:sz w:val="24"/>
                <w:szCs w:val="24"/>
              </w:rPr>
            </w:pPr>
            <w:r>
              <w:rPr>
                <w:kern w:val="0"/>
                <w:sz w:val="24"/>
                <w:szCs w:val="24"/>
              </w:rPr>
              <w:t>30</w:t>
            </w:r>
          </w:p>
        </w:tc>
      </w:tr>
      <w:tr w:rsidR="00F10144">
        <w:trPr>
          <w:jc w:val="center"/>
        </w:trPr>
        <w:tc>
          <w:tcPr>
            <w:tcW w:w="9250" w:type="dxa"/>
            <w:gridSpan w:val="3"/>
            <w:noWrap/>
            <w:vAlign w:val="center"/>
          </w:tcPr>
          <w:p w:rsidR="00F10144" w:rsidRDefault="00497F81">
            <w:pPr>
              <w:widowControl/>
              <w:snapToGrid w:val="0"/>
              <w:jc w:val="center"/>
              <w:rPr>
                <w:kern w:val="0"/>
                <w:sz w:val="24"/>
                <w:szCs w:val="24"/>
              </w:rPr>
            </w:pPr>
            <w:r>
              <w:rPr>
                <w:rFonts w:cs="宋体" w:hint="eastAsia"/>
                <w:kern w:val="0"/>
                <w:sz w:val="24"/>
                <w:szCs w:val="24"/>
              </w:rPr>
              <w:t>第二部分客观分（</w:t>
            </w:r>
            <w:r>
              <w:rPr>
                <w:rFonts w:hint="eastAsia"/>
                <w:kern w:val="0"/>
                <w:sz w:val="24"/>
                <w:szCs w:val="24"/>
              </w:rPr>
              <w:t>52</w:t>
            </w:r>
            <w:r>
              <w:rPr>
                <w:rFonts w:cs="宋体" w:hint="eastAsia"/>
                <w:kern w:val="0"/>
                <w:sz w:val="24"/>
                <w:szCs w:val="24"/>
              </w:rPr>
              <w:t>分）</w:t>
            </w:r>
          </w:p>
        </w:tc>
        <w:tc>
          <w:tcPr>
            <w:tcW w:w="1010" w:type="dxa"/>
            <w:vAlign w:val="center"/>
          </w:tcPr>
          <w:p w:rsidR="00F10144" w:rsidRDefault="00497F81">
            <w:pPr>
              <w:widowControl/>
              <w:snapToGrid w:val="0"/>
              <w:jc w:val="center"/>
              <w:rPr>
                <w:kern w:val="0"/>
                <w:sz w:val="24"/>
                <w:szCs w:val="24"/>
              </w:rPr>
            </w:pPr>
            <w:r>
              <w:rPr>
                <w:rFonts w:cs="宋体" w:hint="eastAsia"/>
                <w:kern w:val="0"/>
                <w:sz w:val="24"/>
                <w:szCs w:val="24"/>
              </w:rPr>
              <w:t>分值</w:t>
            </w:r>
          </w:p>
        </w:tc>
      </w:tr>
      <w:tr w:rsidR="00F10144">
        <w:trPr>
          <w:jc w:val="center"/>
        </w:trPr>
        <w:tc>
          <w:tcPr>
            <w:tcW w:w="508" w:type="dxa"/>
            <w:noWrap/>
            <w:vAlign w:val="center"/>
          </w:tcPr>
          <w:p w:rsidR="00F10144" w:rsidRDefault="00497F81">
            <w:pPr>
              <w:widowControl/>
              <w:snapToGrid w:val="0"/>
              <w:jc w:val="center"/>
              <w:rPr>
                <w:kern w:val="0"/>
                <w:sz w:val="24"/>
                <w:szCs w:val="24"/>
              </w:rPr>
            </w:pPr>
            <w:r>
              <w:rPr>
                <w:kern w:val="0"/>
                <w:sz w:val="24"/>
                <w:szCs w:val="24"/>
              </w:rPr>
              <w:t>1</w:t>
            </w:r>
          </w:p>
        </w:tc>
        <w:tc>
          <w:tcPr>
            <w:tcW w:w="1655" w:type="dxa"/>
            <w:vAlign w:val="center"/>
          </w:tcPr>
          <w:p w:rsidR="00F10144" w:rsidRDefault="00497F81">
            <w:pPr>
              <w:widowControl/>
              <w:snapToGrid w:val="0"/>
              <w:jc w:val="center"/>
              <w:rPr>
                <w:kern w:val="0"/>
                <w:sz w:val="24"/>
                <w:szCs w:val="24"/>
              </w:rPr>
            </w:pPr>
            <w:r>
              <w:rPr>
                <w:rFonts w:cs="宋体" w:hint="eastAsia"/>
                <w:sz w:val="24"/>
                <w:szCs w:val="24"/>
              </w:rPr>
              <w:t>环境标志产品</w:t>
            </w:r>
          </w:p>
        </w:tc>
        <w:tc>
          <w:tcPr>
            <w:tcW w:w="7087" w:type="dxa"/>
            <w:vAlign w:val="center"/>
          </w:tcPr>
          <w:p w:rsidR="00F10144" w:rsidRDefault="00497F81">
            <w:pPr>
              <w:snapToGrid w:val="0"/>
              <w:rPr>
                <w:sz w:val="24"/>
                <w:szCs w:val="24"/>
              </w:rPr>
            </w:pPr>
            <w:r>
              <w:rPr>
                <w:rFonts w:cs="宋体" w:hint="eastAsia"/>
                <w:sz w:val="24"/>
                <w:szCs w:val="24"/>
              </w:rPr>
              <w:t>按照《关于调整优化节能产品、环境标志产品政府采购执行机制的通知》（财库〔</w:t>
            </w:r>
            <w:r>
              <w:rPr>
                <w:sz w:val="24"/>
                <w:szCs w:val="24"/>
              </w:rPr>
              <w:t>2019</w:t>
            </w:r>
            <w:r>
              <w:rPr>
                <w:rFonts w:cs="宋体" w:hint="eastAsia"/>
                <w:sz w:val="24"/>
                <w:szCs w:val="24"/>
              </w:rPr>
              <w:t>〕</w:t>
            </w:r>
            <w:r>
              <w:rPr>
                <w:sz w:val="24"/>
                <w:szCs w:val="24"/>
              </w:rPr>
              <w:t>9</w:t>
            </w:r>
            <w:r>
              <w:rPr>
                <w:rFonts w:cs="宋体" w:hint="eastAsia"/>
                <w:sz w:val="24"/>
                <w:szCs w:val="24"/>
              </w:rPr>
              <w:t>号）判定，投标产品是否属于环境标志产品。</w:t>
            </w:r>
          </w:p>
          <w:p w:rsidR="00F10144" w:rsidRDefault="00497F81">
            <w:pPr>
              <w:snapToGrid w:val="0"/>
              <w:rPr>
                <w:sz w:val="24"/>
                <w:szCs w:val="24"/>
              </w:rPr>
            </w:pPr>
            <w:r>
              <w:rPr>
                <w:rFonts w:cs="宋体" w:hint="eastAsia"/>
                <w:sz w:val="24"/>
                <w:szCs w:val="24"/>
              </w:rPr>
              <w:t>投标产品为</w:t>
            </w:r>
            <w:r>
              <w:rPr>
                <w:sz w:val="24"/>
                <w:szCs w:val="24"/>
              </w:rPr>
              <w:t>1</w:t>
            </w:r>
            <w:r>
              <w:rPr>
                <w:rFonts w:cs="宋体" w:hint="eastAsia"/>
                <w:sz w:val="24"/>
                <w:szCs w:val="24"/>
              </w:rPr>
              <w:t>项的，且投标产品是环境标志产品的：</w:t>
            </w:r>
            <w:r>
              <w:rPr>
                <w:sz w:val="24"/>
                <w:szCs w:val="24"/>
              </w:rPr>
              <w:t>2</w:t>
            </w:r>
            <w:r>
              <w:rPr>
                <w:rFonts w:cs="宋体" w:hint="eastAsia"/>
                <w:sz w:val="24"/>
                <w:szCs w:val="24"/>
              </w:rPr>
              <w:t>分</w:t>
            </w:r>
          </w:p>
          <w:p w:rsidR="00F10144" w:rsidRDefault="00497F81">
            <w:pPr>
              <w:snapToGrid w:val="0"/>
              <w:rPr>
                <w:sz w:val="24"/>
                <w:szCs w:val="24"/>
              </w:rPr>
            </w:pPr>
            <w:r>
              <w:rPr>
                <w:rFonts w:cs="宋体" w:hint="eastAsia"/>
                <w:sz w:val="24"/>
                <w:szCs w:val="24"/>
              </w:rPr>
              <w:t>投标产品为多项的，得分为环境标志产品价值权重×</w:t>
            </w:r>
            <w:r>
              <w:rPr>
                <w:sz w:val="24"/>
                <w:szCs w:val="24"/>
              </w:rPr>
              <w:t>2</w:t>
            </w:r>
            <w:r>
              <w:rPr>
                <w:rFonts w:cs="宋体" w:hint="eastAsia"/>
                <w:sz w:val="24"/>
                <w:szCs w:val="24"/>
              </w:rPr>
              <w:t>分</w:t>
            </w:r>
          </w:p>
          <w:p w:rsidR="00F10144" w:rsidRDefault="00497F81">
            <w:pPr>
              <w:snapToGrid w:val="0"/>
              <w:rPr>
                <w:kern w:val="0"/>
                <w:sz w:val="24"/>
                <w:szCs w:val="24"/>
              </w:rPr>
            </w:pPr>
            <w:r>
              <w:rPr>
                <w:rFonts w:cs="宋体" w:hint="eastAsia"/>
                <w:sz w:val="24"/>
                <w:szCs w:val="24"/>
              </w:rPr>
              <w:t>其他：</w:t>
            </w:r>
            <w:r>
              <w:rPr>
                <w:sz w:val="24"/>
                <w:szCs w:val="24"/>
              </w:rPr>
              <w:t>0</w:t>
            </w:r>
            <w:r>
              <w:rPr>
                <w:rFonts w:cs="宋体" w:hint="eastAsia"/>
                <w:sz w:val="24"/>
                <w:szCs w:val="24"/>
              </w:rPr>
              <w:t>分</w:t>
            </w:r>
          </w:p>
        </w:tc>
        <w:tc>
          <w:tcPr>
            <w:tcW w:w="1010" w:type="dxa"/>
            <w:vAlign w:val="center"/>
          </w:tcPr>
          <w:p w:rsidR="00F10144" w:rsidRDefault="00497F81">
            <w:pPr>
              <w:widowControl/>
              <w:snapToGrid w:val="0"/>
              <w:jc w:val="center"/>
              <w:rPr>
                <w:kern w:val="0"/>
                <w:sz w:val="24"/>
                <w:szCs w:val="24"/>
              </w:rPr>
            </w:pPr>
            <w:r>
              <w:rPr>
                <w:kern w:val="0"/>
                <w:sz w:val="24"/>
                <w:szCs w:val="24"/>
              </w:rPr>
              <w:t>2</w:t>
            </w:r>
          </w:p>
        </w:tc>
      </w:tr>
      <w:tr w:rsidR="00F10144">
        <w:trPr>
          <w:jc w:val="center"/>
        </w:trPr>
        <w:tc>
          <w:tcPr>
            <w:tcW w:w="508" w:type="dxa"/>
            <w:noWrap/>
            <w:vAlign w:val="center"/>
          </w:tcPr>
          <w:p w:rsidR="00F10144" w:rsidRDefault="00497F81">
            <w:pPr>
              <w:widowControl/>
              <w:snapToGrid w:val="0"/>
              <w:jc w:val="center"/>
              <w:rPr>
                <w:kern w:val="0"/>
                <w:sz w:val="24"/>
                <w:szCs w:val="24"/>
              </w:rPr>
            </w:pPr>
            <w:r>
              <w:rPr>
                <w:kern w:val="0"/>
                <w:sz w:val="24"/>
                <w:szCs w:val="24"/>
              </w:rPr>
              <w:t>2</w:t>
            </w:r>
          </w:p>
        </w:tc>
        <w:tc>
          <w:tcPr>
            <w:tcW w:w="1655" w:type="dxa"/>
            <w:vAlign w:val="center"/>
          </w:tcPr>
          <w:p w:rsidR="00F10144" w:rsidRDefault="00497F81">
            <w:pPr>
              <w:widowControl/>
              <w:snapToGrid w:val="0"/>
              <w:jc w:val="center"/>
              <w:rPr>
                <w:kern w:val="0"/>
                <w:sz w:val="24"/>
                <w:szCs w:val="24"/>
              </w:rPr>
            </w:pPr>
            <w:r>
              <w:rPr>
                <w:rFonts w:cs="宋体" w:hint="eastAsia"/>
                <w:sz w:val="24"/>
                <w:szCs w:val="24"/>
              </w:rPr>
              <w:t>节能产品</w:t>
            </w:r>
          </w:p>
        </w:tc>
        <w:tc>
          <w:tcPr>
            <w:tcW w:w="7087" w:type="dxa"/>
            <w:vAlign w:val="center"/>
          </w:tcPr>
          <w:p w:rsidR="00F10144" w:rsidRDefault="00497F81">
            <w:pPr>
              <w:snapToGrid w:val="0"/>
              <w:rPr>
                <w:rFonts w:cs="宋体"/>
                <w:sz w:val="24"/>
                <w:szCs w:val="24"/>
              </w:rPr>
            </w:pPr>
            <w:r>
              <w:rPr>
                <w:rFonts w:cs="宋体" w:hint="eastAsia"/>
                <w:sz w:val="24"/>
                <w:szCs w:val="24"/>
              </w:rPr>
              <w:t>按照《关于调整优化节能产品、环境标志产品政府采购执行机制的通知》（财库〔</w:t>
            </w:r>
            <w:r>
              <w:rPr>
                <w:rFonts w:cs="宋体"/>
                <w:sz w:val="24"/>
                <w:szCs w:val="24"/>
              </w:rPr>
              <w:t>2019</w:t>
            </w:r>
            <w:r>
              <w:rPr>
                <w:rFonts w:cs="宋体" w:hint="eastAsia"/>
                <w:sz w:val="24"/>
                <w:szCs w:val="24"/>
              </w:rPr>
              <w:t>〕</w:t>
            </w:r>
            <w:r>
              <w:rPr>
                <w:rFonts w:cs="宋体"/>
                <w:sz w:val="24"/>
                <w:szCs w:val="24"/>
              </w:rPr>
              <w:t>9</w:t>
            </w:r>
            <w:r>
              <w:rPr>
                <w:rFonts w:cs="宋体" w:hint="eastAsia"/>
                <w:sz w:val="24"/>
                <w:szCs w:val="24"/>
              </w:rPr>
              <w:t>号）判定，投标产品是否属于节能产品。</w:t>
            </w:r>
          </w:p>
          <w:p w:rsidR="00F10144" w:rsidRDefault="00497F81">
            <w:pPr>
              <w:snapToGrid w:val="0"/>
              <w:rPr>
                <w:rFonts w:cs="宋体"/>
                <w:sz w:val="24"/>
                <w:szCs w:val="24"/>
              </w:rPr>
            </w:pPr>
            <w:r>
              <w:rPr>
                <w:rFonts w:cs="宋体" w:hint="eastAsia"/>
                <w:sz w:val="24"/>
                <w:szCs w:val="24"/>
              </w:rPr>
              <w:t>投标产品为</w:t>
            </w:r>
            <w:r>
              <w:rPr>
                <w:rFonts w:cs="宋体"/>
                <w:sz w:val="24"/>
                <w:szCs w:val="24"/>
              </w:rPr>
              <w:t>1</w:t>
            </w:r>
            <w:r>
              <w:rPr>
                <w:rFonts w:cs="宋体" w:hint="eastAsia"/>
                <w:sz w:val="24"/>
                <w:szCs w:val="24"/>
              </w:rPr>
              <w:t>项的，且投标产品是非强制采购节能产品的：</w:t>
            </w:r>
            <w:r>
              <w:rPr>
                <w:rFonts w:cs="宋体"/>
                <w:sz w:val="24"/>
                <w:szCs w:val="24"/>
              </w:rPr>
              <w:t>2</w:t>
            </w:r>
            <w:r>
              <w:rPr>
                <w:rFonts w:cs="宋体" w:hint="eastAsia"/>
                <w:sz w:val="24"/>
                <w:szCs w:val="24"/>
              </w:rPr>
              <w:t>分</w:t>
            </w:r>
          </w:p>
          <w:p w:rsidR="00F10144" w:rsidRDefault="00497F81">
            <w:pPr>
              <w:snapToGrid w:val="0"/>
              <w:rPr>
                <w:rFonts w:cs="宋体"/>
                <w:sz w:val="24"/>
                <w:szCs w:val="24"/>
              </w:rPr>
            </w:pPr>
            <w:r>
              <w:rPr>
                <w:rFonts w:cs="宋体" w:hint="eastAsia"/>
                <w:sz w:val="24"/>
                <w:szCs w:val="24"/>
              </w:rPr>
              <w:t>投标产品为多项的，得分为非强制采购节能产品价值权重×</w:t>
            </w:r>
            <w:r>
              <w:rPr>
                <w:rFonts w:cs="宋体"/>
                <w:sz w:val="24"/>
                <w:szCs w:val="24"/>
              </w:rPr>
              <w:t>2</w:t>
            </w:r>
            <w:r>
              <w:rPr>
                <w:rFonts w:cs="宋体" w:hint="eastAsia"/>
                <w:sz w:val="24"/>
                <w:szCs w:val="24"/>
              </w:rPr>
              <w:t>分</w:t>
            </w:r>
          </w:p>
          <w:p w:rsidR="00F10144" w:rsidRDefault="00497F81">
            <w:pPr>
              <w:snapToGrid w:val="0"/>
              <w:rPr>
                <w:rFonts w:cs="宋体"/>
                <w:sz w:val="24"/>
                <w:szCs w:val="24"/>
              </w:rPr>
            </w:pPr>
            <w:r>
              <w:rPr>
                <w:rFonts w:cs="宋体" w:hint="eastAsia"/>
                <w:sz w:val="24"/>
                <w:szCs w:val="24"/>
              </w:rPr>
              <w:t>其他：</w:t>
            </w:r>
            <w:r>
              <w:rPr>
                <w:rFonts w:cs="宋体"/>
                <w:sz w:val="24"/>
                <w:szCs w:val="24"/>
              </w:rPr>
              <w:t>0</w:t>
            </w:r>
            <w:r>
              <w:rPr>
                <w:rFonts w:cs="宋体" w:hint="eastAsia"/>
                <w:sz w:val="24"/>
                <w:szCs w:val="24"/>
              </w:rPr>
              <w:t>分</w:t>
            </w:r>
          </w:p>
        </w:tc>
        <w:tc>
          <w:tcPr>
            <w:tcW w:w="1010" w:type="dxa"/>
            <w:vAlign w:val="center"/>
          </w:tcPr>
          <w:p w:rsidR="00F10144" w:rsidRDefault="00497F81">
            <w:pPr>
              <w:widowControl/>
              <w:snapToGrid w:val="0"/>
              <w:jc w:val="center"/>
              <w:rPr>
                <w:kern w:val="0"/>
                <w:sz w:val="24"/>
                <w:szCs w:val="24"/>
              </w:rPr>
            </w:pPr>
            <w:r>
              <w:rPr>
                <w:kern w:val="0"/>
                <w:sz w:val="24"/>
                <w:szCs w:val="24"/>
              </w:rPr>
              <w:t>2</w:t>
            </w:r>
          </w:p>
        </w:tc>
      </w:tr>
      <w:tr w:rsidR="00F10144">
        <w:trPr>
          <w:jc w:val="center"/>
        </w:trPr>
        <w:tc>
          <w:tcPr>
            <w:tcW w:w="508" w:type="dxa"/>
            <w:noWrap/>
            <w:vAlign w:val="center"/>
          </w:tcPr>
          <w:p w:rsidR="00F10144" w:rsidRDefault="00497F81">
            <w:pPr>
              <w:widowControl/>
              <w:snapToGrid w:val="0"/>
              <w:jc w:val="center"/>
              <w:rPr>
                <w:kern w:val="0"/>
                <w:sz w:val="24"/>
                <w:szCs w:val="24"/>
              </w:rPr>
            </w:pPr>
            <w:r>
              <w:rPr>
                <w:kern w:val="0"/>
                <w:sz w:val="24"/>
                <w:szCs w:val="24"/>
              </w:rPr>
              <w:t>3</w:t>
            </w:r>
          </w:p>
        </w:tc>
        <w:tc>
          <w:tcPr>
            <w:tcW w:w="1655" w:type="dxa"/>
            <w:vAlign w:val="center"/>
          </w:tcPr>
          <w:p w:rsidR="00F10144" w:rsidRDefault="00497F81">
            <w:pPr>
              <w:widowControl/>
              <w:snapToGrid w:val="0"/>
              <w:jc w:val="center"/>
              <w:rPr>
                <w:kern w:val="0"/>
                <w:sz w:val="24"/>
                <w:szCs w:val="24"/>
              </w:rPr>
            </w:pPr>
            <w:r>
              <w:rPr>
                <w:rFonts w:hint="eastAsia"/>
                <w:kern w:val="0"/>
                <w:sz w:val="24"/>
                <w:szCs w:val="24"/>
              </w:rPr>
              <w:t>制造商认证评价</w:t>
            </w:r>
          </w:p>
        </w:tc>
        <w:tc>
          <w:tcPr>
            <w:tcW w:w="7087" w:type="dxa"/>
            <w:vAlign w:val="center"/>
          </w:tcPr>
          <w:p w:rsidR="00F10144" w:rsidRDefault="00497F81">
            <w:pPr>
              <w:snapToGrid w:val="0"/>
              <w:rPr>
                <w:bCs/>
                <w:sz w:val="24"/>
              </w:rPr>
            </w:pPr>
            <w:r>
              <w:rPr>
                <w:rFonts w:hint="eastAsia"/>
                <w:bCs/>
                <w:sz w:val="24"/>
              </w:rPr>
              <w:t>所投产品的制造商具备质量管理体系认证、职业健康安全管理体系认证、环境管理体系认证、医疗器械质量管理体系认证，投标文件中提供证书扫描件。具备</w:t>
            </w:r>
            <w:r>
              <w:rPr>
                <w:rFonts w:hint="eastAsia"/>
                <w:bCs/>
                <w:sz w:val="24"/>
              </w:rPr>
              <w:t>1</w:t>
            </w:r>
            <w:r>
              <w:rPr>
                <w:rFonts w:hint="eastAsia"/>
                <w:bCs/>
                <w:sz w:val="24"/>
              </w:rPr>
              <w:t>份证书得</w:t>
            </w:r>
            <w:r>
              <w:rPr>
                <w:rFonts w:hint="eastAsia"/>
                <w:bCs/>
                <w:sz w:val="24"/>
              </w:rPr>
              <w:t>0.5</w:t>
            </w:r>
            <w:r>
              <w:rPr>
                <w:rFonts w:hint="eastAsia"/>
                <w:bCs/>
                <w:sz w:val="24"/>
              </w:rPr>
              <w:t>分，最多</w:t>
            </w:r>
            <w:r>
              <w:rPr>
                <w:rFonts w:hint="eastAsia"/>
                <w:bCs/>
                <w:sz w:val="24"/>
              </w:rPr>
              <w:t>2</w:t>
            </w:r>
            <w:r>
              <w:rPr>
                <w:rFonts w:hint="eastAsia"/>
                <w:bCs/>
                <w:sz w:val="24"/>
              </w:rPr>
              <w:t>分</w:t>
            </w:r>
          </w:p>
        </w:tc>
        <w:tc>
          <w:tcPr>
            <w:tcW w:w="1010" w:type="dxa"/>
            <w:vAlign w:val="center"/>
          </w:tcPr>
          <w:p w:rsidR="00F10144" w:rsidRDefault="00497F81">
            <w:pPr>
              <w:widowControl/>
              <w:snapToGrid w:val="0"/>
              <w:jc w:val="center"/>
              <w:rPr>
                <w:kern w:val="0"/>
                <w:sz w:val="24"/>
                <w:szCs w:val="24"/>
              </w:rPr>
            </w:pPr>
            <w:r w:rsidRPr="008A6E9C">
              <w:rPr>
                <w:rFonts w:hint="eastAsia"/>
                <w:kern w:val="0"/>
                <w:sz w:val="24"/>
                <w:szCs w:val="24"/>
              </w:rPr>
              <w:t>2</w:t>
            </w:r>
          </w:p>
        </w:tc>
      </w:tr>
      <w:tr w:rsidR="00F10144">
        <w:trPr>
          <w:jc w:val="center"/>
        </w:trPr>
        <w:tc>
          <w:tcPr>
            <w:tcW w:w="508" w:type="dxa"/>
            <w:noWrap/>
            <w:vAlign w:val="center"/>
          </w:tcPr>
          <w:p w:rsidR="00F10144" w:rsidRDefault="00497F81">
            <w:pPr>
              <w:widowControl/>
              <w:snapToGrid w:val="0"/>
              <w:jc w:val="center"/>
              <w:rPr>
                <w:kern w:val="0"/>
                <w:sz w:val="24"/>
                <w:szCs w:val="24"/>
              </w:rPr>
            </w:pPr>
            <w:r>
              <w:rPr>
                <w:kern w:val="0"/>
                <w:sz w:val="24"/>
                <w:szCs w:val="24"/>
              </w:rPr>
              <w:t>4</w:t>
            </w:r>
          </w:p>
        </w:tc>
        <w:tc>
          <w:tcPr>
            <w:tcW w:w="1655" w:type="dxa"/>
            <w:vAlign w:val="center"/>
          </w:tcPr>
          <w:p w:rsidR="00F10144" w:rsidRDefault="00497F81">
            <w:pPr>
              <w:widowControl/>
              <w:snapToGrid w:val="0"/>
              <w:jc w:val="center"/>
              <w:rPr>
                <w:kern w:val="0"/>
                <w:sz w:val="24"/>
                <w:szCs w:val="24"/>
              </w:rPr>
            </w:pPr>
            <w:r>
              <w:rPr>
                <w:rFonts w:cs="宋体" w:hint="eastAsia"/>
                <w:kern w:val="0"/>
                <w:sz w:val="24"/>
                <w:szCs w:val="24"/>
              </w:rPr>
              <w:t>产品认证评价</w:t>
            </w:r>
          </w:p>
        </w:tc>
        <w:tc>
          <w:tcPr>
            <w:tcW w:w="7087" w:type="dxa"/>
            <w:vAlign w:val="center"/>
          </w:tcPr>
          <w:p w:rsidR="00F10144" w:rsidRPr="008A6E9C" w:rsidRDefault="00497F81">
            <w:pPr>
              <w:snapToGrid w:val="0"/>
              <w:rPr>
                <w:rFonts w:cs="宋体"/>
                <w:sz w:val="24"/>
                <w:szCs w:val="24"/>
              </w:rPr>
            </w:pPr>
            <w:r w:rsidRPr="008A6E9C">
              <w:rPr>
                <w:rFonts w:hint="eastAsia"/>
                <w:bCs/>
                <w:sz w:val="24"/>
              </w:rPr>
              <w:t>提供与所投产品相关的知识产权证书扫描件。具备</w:t>
            </w:r>
            <w:r w:rsidRPr="008A6E9C">
              <w:rPr>
                <w:rFonts w:hint="eastAsia"/>
                <w:bCs/>
                <w:sz w:val="24"/>
              </w:rPr>
              <w:t>1</w:t>
            </w:r>
            <w:r w:rsidRPr="008A6E9C">
              <w:rPr>
                <w:rFonts w:hint="eastAsia"/>
                <w:bCs/>
                <w:sz w:val="24"/>
              </w:rPr>
              <w:t>份证书得</w:t>
            </w:r>
            <w:r w:rsidRPr="008A6E9C">
              <w:rPr>
                <w:rFonts w:hint="eastAsia"/>
                <w:bCs/>
                <w:sz w:val="24"/>
              </w:rPr>
              <w:t>1</w:t>
            </w:r>
            <w:r w:rsidRPr="008A6E9C">
              <w:rPr>
                <w:rFonts w:hint="eastAsia"/>
                <w:bCs/>
                <w:sz w:val="24"/>
              </w:rPr>
              <w:t>分，最多</w:t>
            </w:r>
            <w:r w:rsidRPr="008A6E9C">
              <w:rPr>
                <w:rFonts w:hint="eastAsia"/>
                <w:bCs/>
                <w:sz w:val="24"/>
              </w:rPr>
              <w:t>3</w:t>
            </w:r>
            <w:r w:rsidRPr="008A6E9C">
              <w:rPr>
                <w:rFonts w:hint="eastAsia"/>
                <w:bCs/>
                <w:sz w:val="24"/>
              </w:rPr>
              <w:t>分</w:t>
            </w:r>
          </w:p>
        </w:tc>
        <w:tc>
          <w:tcPr>
            <w:tcW w:w="1010" w:type="dxa"/>
            <w:vAlign w:val="center"/>
          </w:tcPr>
          <w:p w:rsidR="00F10144" w:rsidRDefault="00497F81">
            <w:pPr>
              <w:widowControl/>
              <w:snapToGrid w:val="0"/>
              <w:jc w:val="center"/>
              <w:rPr>
                <w:kern w:val="0"/>
                <w:sz w:val="24"/>
                <w:szCs w:val="24"/>
              </w:rPr>
            </w:pPr>
            <w:r>
              <w:rPr>
                <w:rFonts w:hint="eastAsia"/>
                <w:kern w:val="0"/>
                <w:sz w:val="24"/>
                <w:szCs w:val="24"/>
              </w:rPr>
              <w:t>3</w:t>
            </w:r>
          </w:p>
        </w:tc>
      </w:tr>
      <w:tr w:rsidR="00F10144">
        <w:trPr>
          <w:jc w:val="center"/>
        </w:trPr>
        <w:tc>
          <w:tcPr>
            <w:tcW w:w="508" w:type="dxa"/>
            <w:noWrap/>
            <w:vAlign w:val="center"/>
          </w:tcPr>
          <w:p w:rsidR="00F10144" w:rsidRDefault="00497F81">
            <w:pPr>
              <w:widowControl/>
              <w:snapToGrid w:val="0"/>
              <w:jc w:val="center"/>
              <w:rPr>
                <w:kern w:val="0"/>
                <w:sz w:val="24"/>
                <w:szCs w:val="24"/>
              </w:rPr>
            </w:pPr>
            <w:r>
              <w:rPr>
                <w:rFonts w:hint="eastAsia"/>
                <w:kern w:val="0"/>
                <w:sz w:val="24"/>
                <w:szCs w:val="24"/>
              </w:rPr>
              <w:t>5</w:t>
            </w:r>
          </w:p>
        </w:tc>
        <w:tc>
          <w:tcPr>
            <w:tcW w:w="1655" w:type="dxa"/>
            <w:vAlign w:val="center"/>
          </w:tcPr>
          <w:p w:rsidR="00F10144" w:rsidRDefault="00497F81">
            <w:pPr>
              <w:widowControl/>
              <w:snapToGrid w:val="0"/>
              <w:jc w:val="center"/>
              <w:rPr>
                <w:sz w:val="24"/>
                <w:szCs w:val="24"/>
              </w:rPr>
            </w:pPr>
            <w:r>
              <w:rPr>
                <w:rFonts w:cs="宋体" w:hint="eastAsia"/>
                <w:sz w:val="24"/>
                <w:szCs w:val="24"/>
              </w:rPr>
              <w:t>保修时间评价</w:t>
            </w:r>
          </w:p>
        </w:tc>
        <w:tc>
          <w:tcPr>
            <w:tcW w:w="7087" w:type="dxa"/>
            <w:vAlign w:val="center"/>
          </w:tcPr>
          <w:p w:rsidR="00F10144" w:rsidRPr="008A6E9C" w:rsidRDefault="00497F81">
            <w:pPr>
              <w:snapToGrid w:val="0"/>
              <w:rPr>
                <w:rFonts w:cs="宋体"/>
                <w:sz w:val="24"/>
                <w:szCs w:val="24"/>
              </w:rPr>
            </w:pPr>
            <w:r w:rsidRPr="008A6E9C">
              <w:rPr>
                <w:rFonts w:cs="宋体" w:hint="eastAsia"/>
                <w:sz w:val="24"/>
                <w:szCs w:val="24"/>
              </w:rPr>
              <w:t>满足招标文件要求的基础上所投核心产品每增加</w:t>
            </w:r>
            <w:r w:rsidRPr="008A6E9C">
              <w:rPr>
                <w:rFonts w:cs="宋体"/>
                <w:sz w:val="24"/>
                <w:szCs w:val="24"/>
              </w:rPr>
              <w:t>1</w:t>
            </w:r>
            <w:r w:rsidRPr="008A6E9C">
              <w:rPr>
                <w:rFonts w:cs="宋体" w:hint="eastAsia"/>
                <w:sz w:val="24"/>
                <w:szCs w:val="24"/>
              </w:rPr>
              <w:t>年保修得</w:t>
            </w:r>
            <w:r w:rsidRPr="008A6E9C">
              <w:rPr>
                <w:rFonts w:cs="宋体"/>
                <w:sz w:val="24"/>
                <w:szCs w:val="24"/>
              </w:rPr>
              <w:t>0.5</w:t>
            </w:r>
            <w:r w:rsidRPr="008A6E9C">
              <w:rPr>
                <w:rFonts w:cs="宋体" w:hint="eastAsia"/>
                <w:sz w:val="24"/>
                <w:szCs w:val="24"/>
              </w:rPr>
              <w:t>分，最多</w:t>
            </w:r>
            <w:r w:rsidRPr="008A6E9C">
              <w:rPr>
                <w:rFonts w:cs="宋体"/>
                <w:sz w:val="24"/>
                <w:szCs w:val="24"/>
              </w:rPr>
              <w:t>1</w:t>
            </w:r>
            <w:r w:rsidRPr="008A6E9C">
              <w:rPr>
                <w:rFonts w:cs="宋体" w:hint="eastAsia"/>
                <w:sz w:val="24"/>
                <w:szCs w:val="24"/>
              </w:rPr>
              <w:t>分</w:t>
            </w:r>
          </w:p>
        </w:tc>
        <w:tc>
          <w:tcPr>
            <w:tcW w:w="1010" w:type="dxa"/>
            <w:vAlign w:val="center"/>
          </w:tcPr>
          <w:p w:rsidR="00F10144" w:rsidRDefault="00497F81">
            <w:pPr>
              <w:widowControl/>
              <w:snapToGrid w:val="0"/>
              <w:jc w:val="center"/>
              <w:rPr>
                <w:kern w:val="0"/>
                <w:sz w:val="24"/>
                <w:szCs w:val="24"/>
              </w:rPr>
            </w:pPr>
            <w:r>
              <w:rPr>
                <w:kern w:val="0"/>
                <w:sz w:val="24"/>
                <w:szCs w:val="24"/>
              </w:rPr>
              <w:t>1</w:t>
            </w:r>
          </w:p>
        </w:tc>
      </w:tr>
      <w:tr w:rsidR="00F10144">
        <w:trPr>
          <w:jc w:val="center"/>
        </w:trPr>
        <w:tc>
          <w:tcPr>
            <w:tcW w:w="508" w:type="dxa"/>
            <w:noWrap/>
            <w:vAlign w:val="center"/>
          </w:tcPr>
          <w:p w:rsidR="00F10144" w:rsidRDefault="00497F81">
            <w:pPr>
              <w:widowControl/>
              <w:snapToGrid w:val="0"/>
              <w:jc w:val="center"/>
              <w:rPr>
                <w:kern w:val="0"/>
                <w:sz w:val="24"/>
                <w:szCs w:val="24"/>
              </w:rPr>
            </w:pPr>
            <w:r>
              <w:rPr>
                <w:rFonts w:hint="eastAsia"/>
                <w:kern w:val="0"/>
                <w:sz w:val="24"/>
                <w:szCs w:val="24"/>
              </w:rPr>
              <w:t>6</w:t>
            </w:r>
          </w:p>
        </w:tc>
        <w:tc>
          <w:tcPr>
            <w:tcW w:w="1655" w:type="dxa"/>
            <w:vAlign w:val="center"/>
          </w:tcPr>
          <w:p w:rsidR="00F10144" w:rsidRDefault="00497F81">
            <w:pPr>
              <w:widowControl/>
              <w:snapToGrid w:val="0"/>
              <w:jc w:val="center"/>
              <w:rPr>
                <w:kern w:val="0"/>
                <w:sz w:val="24"/>
                <w:szCs w:val="24"/>
              </w:rPr>
            </w:pPr>
            <w:r>
              <w:rPr>
                <w:rFonts w:cs="宋体" w:hint="eastAsia"/>
                <w:kern w:val="0"/>
                <w:sz w:val="24"/>
                <w:szCs w:val="24"/>
              </w:rPr>
              <w:t>实用性评价</w:t>
            </w:r>
          </w:p>
        </w:tc>
        <w:tc>
          <w:tcPr>
            <w:tcW w:w="7087" w:type="dxa"/>
            <w:vAlign w:val="center"/>
          </w:tcPr>
          <w:p w:rsidR="00F10144" w:rsidRPr="008A6E9C" w:rsidRDefault="00497F81">
            <w:pPr>
              <w:snapToGrid w:val="0"/>
              <w:rPr>
                <w:rFonts w:cs="宋体"/>
                <w:sz w:val="24"/>
                <w:szCs w:val="24"/>
              </w:rPr>
            </w:pPr>
            <w:r w:rsidRPr="008A6E9C">
              <w:rPr>
                <w:rFonts w:cs="宋体" w:hint="eastAsia"/>
                <w:sz w:val="24"/>
                <w:szCs w:val="24"/>
              </w:rPr>
              <w:t>根据所投产品业绩，投标文件中提供所投产品同品牌同型号使用用户盖章的证明材料扫描件，一种产品的一份材料得</w:t>
            </w:r>
            <w:r w:rsidRPr="008A6E9C">
              <w:rPr>
                <w:rFonts w:cs="宋体"/>
                <w:sz w:val="24"/>
                <w:szCs w:val="24"/>
              </w:rPr>
              <w:t>0.5</w:t>
            </w:r>
            <w:r w:rsidRPr="008A6E9C">
              <w:rPr>
                <w:rFonts w:cs="宋体" w:hint="eastAsia"/>
                <w:sz w:val="24"/>
                <w:szCs w:val="24"/>
              </w:rPr>
              <w:t>分，最多</w:t>
            </w:r>
            <w:r w:rsidRPr="008A6E9C">
              <w:rPr>
                <w:rFonts w:cs="宋体"/>
                <w:sz w:val="24"/>
                <w:szCs w:val="24"/>
              </w:rPr>
              <w:t>3</w:t>
            </w:r>
            <w:r w:rsidRPr="008A6E9C">
              <w:rPr>
                <w:rFonts w:cs="宋体" w:hint="eastAsia"/>
                <w:sz w:val="24"/>
                <w:szCs w:val="24"/>
              </w:rPr>
              <w:t>分</w:t>
            </w:r>
          </w:p>
        </w:tc>
        <w:tc>
          <w:tcPr>
            <w:tcW w:w="1010" w:type="dxa"/>
            <w:vAlign w:val="center"/>
          </w:tcPr>
          <w:p w:rsidR="00F10144" w:rsidRDefault="00497F81">
            <w:pPr>
              <w:widowControl/>
              <w:snapToGrid w:val="0"/>
              <w:jc w:val="center"/>
              <w:rPr>
                <w:kern w:val="0"/>
                <w:sz w:val="24"/>
                <w:szCs w:val="24"/>
              </w:rPr>
            </w:pPr>
            <w:r>
              <w:rPr>
                <w:kern w:val="0"/>
                <w:sz w:val="24"/>
                <w:szCs w:val="24"/>
              </w:rPr>
              <w:t>3</w:t>
            </w:r>
          </w:p>
        </w:tc>
      </w:tr>
      <w:tr w:rsidR="00F10144">
        <w:trPr>
          <w:jc w:val="center"/>
        </w:trPr>
        <w:tc>
          <w:tcPr>
            <w:tcW w:w="508" w:type="dxa"/>
            <w:noWrap/>
            <w:vAlign w:val="center"/>
          </w:tcPr>
          <w:p w:rsidR="00F10144" w:rsidRDefault="00497F81">
            <w:pPr>
              <w:widowControl/>
              <w:snapToGrid w:val="0"/>
              <w:jc w:val="center"/>
              <w:rPr>
                <w:kern w:val="0"/>
                <w:sz w:val="24"/>
                <w:szCs w:val="24"/>
              </w:rPr>
            </w:pPr>
            <w:r>
              <w:rPr>
                <w:rFonts w:hint="eastAsia"/>
                <w:kern w:val="0"/>
                <w:sz w:val="24"/>
                <w:szCs w:val="24"/>
              </w:rPr>
              <w:t>7</w:t>
            </w:r>
          </w:p>
        </w:tc>
        <w:tc>
          <w:tcPr>
            <w:tcW w:w="1655" w:type="dxa"/>
            <w:vAlign w:val="center"/>
          </w:tcPr>
          <w:p w:rsidR="00F10144" w:rsidRDefault="00497F81">
            <w:pPr>
              <w:widowControl/>
              <w:snapToGrid w:val="0"/>
              <w:jc w:val="center"/>
              <w:rPr>
                <w:color w:val="FF0000"/>
                <w:kern w:val="0"/>
                <w:sz w:val="24"/>
                <w:szCs w:val="24"/>
                <w:highlight w:val="yellow"/>
              </w:rPr>
            </w:pPr>
            <w:r>
              <w:rPr>
                <w:rFonts w:cs="宋体" w:hint="eastAsia"/>
                <w:kern w:val="0"/>
                <w:sz w:val="24"/>
                <w:szCs w:val="24"/>
              </w:rPr>
              <w:t>产品参数证明评价</w:t>
            </w:r>
          </w:p>
        </w:tc>
        <w:tc>
          <w:tcPr>
            <w:tcW w:w="7087" w:type="dxa"/>
            <w:vAlign w:val="center"/>
          </w:tcPr>
          <w:p w:rsidR="00F10144" w:rsidRDefault="00497F81">
            <w:pPr>
              <w:widowControl/>
              <w:snapToGrid w:val="0"/>
              <w:rPr>
                <w:rFonts w:cs="宋体"/>
                <w:kern w:val="0"/>
                <w:sz w:val="24"/>
                <w:szCs w:val="24"/>
              </w:rPr>
            </w:pPr>
            <w:r>
              <w:rPr>
                <w:rFonts w:hint="eastAsia"/>
                <w:kern w:val="0"/>
                <w:sz w:val="24"/>
                <w:szCs w:val="24"/>
              </w:rPr>
              <w:t>提供所投产品的技术支撑材料</w:t>
            </w:r>
            <w:r>
              <w:rPr>
                <w:rFonts w:hint="eastAsia"/>
                <w:bCs/>
                <w:sz w:val="24"/>
              </w:rPr>
              <w:t>扫描件</w:t>
            </w:r>
            <w:r>
              <w:rPr>
                <w:rFonts w:hint="eastAsia"/>
                <w:kern w:val="0"/>
                <w:sz w:val="24"/>
                <w:szCs w:val="24"/>
              </w:rPr>
              <w:t>，</w:t>
            </w:r>
            <w:r>
              <w:rPr>
                <w:rFonts w:hint="eastAsia"/>
                <w:bCs/>
                <w:sz w:val="24"/>
              </w:rPr>
              <w:t>上述技术支撑材料能证明所投产品满足</w:t>
            </w:r>
            <w:r>
              <w:rPr>
                <w:rFonts w:cs="宋体" w:hint="eastAsia"/>
                <w:kern w:val="0"/>
                <w:sz w:val="24"/>
                <w:szCs w:val="24"/>
              </w:rPr>
              <w:t>采购清单技术参数中加注“★”的需求条款，技术支撑材料响应得分</w:t>
            </w:r>
            <w:r>
              <w:rPr>
                <w:kern w:val="0"/>
                <w:sz w:val="24"/>
                <w:szCs w:val="24"/>
              </w:rPr>
              <w:t>=</w:t>
            </w:r>
            <w:r>
              <w:rPr>
                <w:rFonts w:cs="宋体" w:hint="eastAsia"/>
                <w:kern w:val="0"/>
                <w:sz w:val="24"/>
                <w:szCs w:val="24"/>
              </w:rPr>
              <w:t>（加注“★”的需求条款提供技术支撑材料且经评标委员会认定满足的条款累计数量</w:t>
            </w:r>
            <w:r>
              <w:rPr>
                <w:kern w:val="0"/>
                <w:sz w:val="24"/>
                <w:szCs w:val="24"/>
              </w:rPr>
              <w:t>/</w:t>
            </w:r>
            <w:r>
              <w:rPr>
                <w:rFonts w:cs="宋体" w:hint="eastAsia"/>
                <w:kern w:val="0"/>
                <w:sz w:val="24"/>
                <w:szCs w:val="24"/>
              </w:rPr>
              <w:t>加注“★”的需求条款总数）×</w:t>
            </w:r>
            <w:r>
              <w:rPr>
                <w:rFonts w:hint="eastAsia"/>
                <w:kern w:val="0"/>
                <w:sz w:val="24"/>
                <w:szCs w:val="24"/>
              </w:rPr>
              <w:t>18</w:t>
            </w:r>
            <w:r>
              <w:rPr>
                <w:rFonts w:cs="宋体" w:hint="eastAsia"/>
                <w:kern w:val="0"/>
                <w:sz w:val="24"/>
                <w:szCs w:val="24"/>
              </w:rPr>
              <w:t>。</w:t>
            </w:r>
          </w:p>
          <w:p w:rsidR="00F10144" w:rsidRDefault="00497F81">
            <w:pPr>
              <w:widowControl/>
              <w:snapToGrid w:val="0"/>
              <w:rPr>
                <w:kern w:val="0"/>
                <w:sz w:val="24"/>
                <w:szCs w:val="24"/>
              </w:rPr>
            </w:pPr>
            <w:r>
              <w:rPr>
                <w:rFonts w:cs="宋体" w:hint="eastAsia"/>
                <w:kern w:val="0"/>
                <w:sz w:val="24"/>
                <w:szCs w:val="24"/>
              </w:rPr>
              <w:t>评标委员会根据投标文件中“技术点对点应答表”中提供的“技术支撑材料所在页码”所对应的材料进行评判，未提供页码或提供页码不准确的视为无技术支撑材料。</w:t>
            </w:r>
          </w:p>
          <w:p w:rsidR="00F10144" w:rsidRDefault="00497F81">
            <w:pPr>
              <w:widowControl/>
              <w:snapToGrid w:val="0"/>
              <w:rPr>
                <w:rFonts w:cs="宋体"/>
                <w:sz w:val="24"/>
                <w:szCs w:val="24"/>
              </w:rPr>
            </w:pPr>
            <w:r>
              <w:rPr>
                <w:rFonts w:cs="宋体" w:hint="eastAsia"/>
                <w:sz w:val="24"/>
                <w:szCs w:val="24"/>
              </w:rPr>
              <w:t>注：技术支撑材料是指具有</w:t>
            </w:r>
            <w:r>
              <w:rPr>
                <w:sz w:val="24"/>
                <w:szCs w:val="24"/>
              </w:rPr>
              <w:t>CMA</w:t>
            </w:r>
            <w:r>
              <w:rPr>
                <w:rFonts w:cs="宋体" w:hint="eastAsia"/>
                <w:sz w:val="24"/>
                <w:szCs w:val="24"/>
              </w:rPr>
              <w:t>标识的检测</w:t>
            </w:r>
            <w:r>
              <w:rPr>
                <w:sz w:val="24"/>
                <w:szCs w:val="24"/>
              </w:rPr>
              <w:t>/</w:t>
            </w:r>
            <w:r>
              <w:rPr>
                <w:rFonts w:cs="宋体" w:hint="eastAsia"/>
                <w:sz w:val="24"/>
                <w:szCs w:val="24"/>
              </w:rPr>
              <w:t>检验</w:t>
            </w:r>
            <w:r>
              <w:rPr>
                <w:sz w:val="24"/>
                <w:szCs w:val="24"/>
              </w:rPr>
              <w:t>/</w:t>
            </w:r>
            <w:r>
              <w:rPr>
                <w:rFonts w:cs="宋体" w:hint="eastAsia"/>
                <w:sz w:val="24"/>
                <w:szCs w:val="24"/>
              </w:rPr>
              <w:t>试验</w:t>
            </w:r>
            <w:r>
              <w:rPr>
                <w:sz w:val="24"/>
                <w:szCs w:val="24"/>
              </w:rPr>
              <w:t>/</w:t>
            </w:r>
            <w:r>
              <w:rPr>
                <w:rFonts w:cs="宋体" w:hint="eastAsia"/>
                <w:sz w:val="24"/>
                <w:szCs w:val="24"/>
              </w:rPr>
              <w:t>测试报告，或加盖所投产品制造商公章的技术证明材料，或加盖医疗器械注册证中代理人公章的技术证明材料，或进口产品制造商签署的技术证明材料，或加盖进口产品制造商国内授权机构公章的技术证明材料（注：须同时提供进口产品制造商与其国内授权机构的关系证明文件）。</w:t>
            </w:r>
          </w:p>
          <w:p w:rsidR="00F10144" w:rsidRDefault="00497F81">
            <w:pPr>
              <w:widowControl/>
              <w:snapToGrid w:val="0"/>
              <w:rPr>
                <w:kern w:val="0"/>
                <w:sz w:val="24"/>
                <w:szCs w:val="24"/>
              </w:rPr>
            </w:pPr>
            <w:r>
              <w:rPr>
                <w:rFonts w:hint="eastAsia"/>
                <w:bCs/>
                <w:sz w:val="24"/>
              </w:rPr>
              <w:t>若上述技术支撑材料证明所投产品不能满足招标文件中</w:t>
            </w:r>
            <w:r>
              <w:rPr>
                <w:rFonts w:hint="eastAsia"/>
                <w:kern w:val="0"/>
                <w:sz w:val="24"/>
                <w:szCs w:val="24"/>
              </w:rPr>
              <w:t>“★”</w:t>
            </w:r>
            <w:r>
              <w:rPr>
                <w:bCs/>
                <w:sz w:val="24"/>
              </w:rPr>
              <w:t>技术要求</w:t>
            </w:r>
            <w:r>
              <w:rPr>
                <w:rFonts w:hint="eastAsia"/>
                <w:bCs/>
                <w:sz w:val="24"/>
              </w:rPr>
              <w:t>的，则视为无效响应。</w:t>
            </w:r>
          </w:p>
        </w:tc>
        <w:tc>
          <w:tcPr>
            <w:tcW w:w="1010" w:type="dxa"/>
            <w:vAlign w:val="center"/>
          </w:tcPr>
          <w:p w:rsidR="00F10144" w:rsidRDefault="00497F81">
            <w:pPr>
              <w:widowControl/>
              <w:snapToGrid w:val="0"/>
              <w:jc w:val="center"/>
              <w:rPr>
                <w:kern w:val="0"/>
                <w:sz w:val="24"/>
                <w:szCs w:val="24"/>
              </w:rPr>
            </w:pPr>
            <w:r>
              <w:rPr>
                <w:rFonts w:hint="eastAsia"/>
                <w:kern w:val="0"/>
                <w:sz w:val="24"/>
                <w:szCs w:val="24"/>
              </w:rPr>
              <w:t>18</w:t>
            </w:r>
          </w:p>
        </w:tc>
      </w:tr>
      <w:tr w:rsidR="00F10144">
        <w:trPr>
          <w:jc w:val="center"/>
        </w:trPr>
        <w:tc>
          <w:tcPr>
            <w:tcW w:w="508" w:type="dxa"/>
            <w:noWrap/>
            <w:vAlign w:val="center"/>
          </w:tcPr>
          <w:p w:rsidR="00F10144" w:rsidRDefault="00497F81">
            <w:pPr>
              <w:widowControl/>
              <w:snapToGrid w:val="0"/>
              <w:jc w:val="center"/>
              <w:rPr>
                <w:kern w:val="0"/>
                <w:sz w:val="24"/>
                <w:szCs w:val="24"/>
              </w:rPr>
            </w:pPr>
            <w:r>
              <w:rPr>
                <w:rFonts w:hint="eastAsia"/>
                <w:kern w:val="0"/>
                <w:sz w:val="24"/>
                <w:szCs w:val="24"/>
              </w:rPr>
              <w:t>8</w:t>
            </w:r>
          </w:p>
        </w:tc>
        <w:tc>
          <w:tcPr>
            <w:tcW w:w="1655" w:type="dxa"/>
            <w:vAlign w:val="center"/>
          </w:tcPr>
          <w:p w:rsidR="00F10144" w:rsidRDefault="00497F81">
            <w:pPr>
              <w:widowControl/>
              <w:snapToGrid w:val="0"/>
              <w:jc w:val="center"/>
              <w:rPr>
                <w:kern w:val="0"/>
                <w:sz w:val="24"/>
                <w:szCs w:val="24"/>
              </w:rPr>
            </w:pPr>
            <w:r>
              <w:rPr>
                <w:rFonts w:cs="宋体" w:hint="eastAsia"/>
                <w:kern w:val="0"/>
                <w:sz w:val="24"/>
                <w:szCs w:val="24"/>
              </w:rPr>
              <w:t>非“★”技术要求响应性评价</w:t>
            </w:r>
          </w:p>
        </w:tc>
        <w:tc>
          <w:tcPr>
            <w:tcW w:w="7087" w:type="dxa"/>
            <w:vAlign w:val="center"/>
          </w:tcPr>
          <w:p w:rsidR="00F10144" w:rsidRPr="008A6E9C" w:rsidRDefault="00497F81">
            <w:pPr>
              <w:widowControl/>
              <w:snapToGrid w:val="0"/>
              <w:rPr>
                <w:kern w:val="0"/>
                <w:sz w:val="24"/>
                <w:szCs w:val="24"/>
              </w:rPr>
            </w:pPr>
            <w:r w:rsidRPr="008A6E9C">
              <w:rPr>
                <w:rFonts w:hint="eastAsia"/>
                <w:kern w:val="0"/>
                <w:sz w:val="24"/>
                <w:szCs w:val="24"/>
              </w:rPr>
              <w:t>完全满足无偏离的得</w:t>
            </w:r>
            <w:r w:rsidRPr="008A6E9C">
              <w:rPr>
                <w:rFonts w:hint="eastAsia"/>
                <w:kern w:val="0"/>
                <w:sz w:val="24"/>
                <w:szCs w:val="24"/>
              </w:rPr>
              <w:t>21</w:t>
            </w:r>
            <w:r w:rsidRPr="008A6E9C">
              <w:rPr>
                <w:rFonts w:hint="eastAsia"/>
                <w:kern w:val="0"/>
                <w:sz w:val="24"/>
                <w:szCs w:val="24"/>
              </w:rPr>
              <w:t>分；</w:t>
            </w:r>
          </w:p>
          <w:p w:rsidR="00F10144" w:rsidRPr="008A6E9C" w:rsidRDefault="00497F81">
            <w:pPr>
              <w:widowControl/>
              <w:snapToGrid w:val="0"/>
              <w:rPr>
                <w:kern w:val="0"/>
                <w:sz w:val="24"/>
                <w:szCs w:val="24"/>
              </w:rPr>
            </w:pPr>
            <w:r w:rsidRPr="008A6E9C">
              <w:rPr>
                <w:rFonts w:hint="eastAsia"/>
                <w:kern w:val="0"/>
                <w:sz w:val="24"/>
                <w:szCs w:val="24"/>
              </w:rPr>
              <w:t>非“★”</w:t>
            </w:r>
            <w:r w:rsidRPr="008A6E9C">
              <w:rPr>
                <w:bCs/>
                <w:sz w:val="24"/>
              </w:rPr>
              <w:t>技术要求</w:t>
            </w:r>
            <w:r w:rsidRPr="008A6E9C">
              <w:rPr>
                <w:rFonts w:hint="eastAsia"/>
                <w:kern w:val="0"/>
                <w:sz w:val="24"/>
                <w:szCs w:val="24"/>
              </w:rPr>
              <w:t>劣于招标文件要求或未做应答的不足</w:t>
            </w:r>
            <w:r w:rsidRPr="008A6E9C">
              <w:rPr>
                <w:rFonts w:hint="eastAsia"/>
                <w:kern w:val="0"/>
                <w:sz w:val="24"/>
                <w:szCs w:val="24"/>
              </w:rPr>
              <w:t>21</w:t>
            </w:r>
            <w:r w:rsidRPr="008A6E9C">
              <w:rPr>
                <w:rFonts w:hint="eastAsia"/>
                <w:kern w:val="0"/>
                <w:sz w:val="24"/>
                <w:szCs w:val="24"/>
              </w:rPr>
              <w:t>条的，每出现</w:t>
            </w:r>
            <w:r w:rsidRPr="008A6E9C">
              <w:rPr>
                <w:rFonts w:hint="eastAsia"/>
                <w:kern w:val="0"/>
                <w:sz w:val="24"/>
                <w:szCs w:val="24"/>
              </w:rPr>
              <w:t>1</w:t>
            </w:r>
            <w:r w:rsidRPr="008A6E9C">
              <w:rPr>
                <w:rFonts w:hint="eastAsia"/>
                <w:kern w:val="0"/>
                <w:sz w:val="24"/>
                <w:szCs w:val="24"/>
              </w:rPr>
              <w:t>条以上情形减</w:t>
            </w:r>
            <w:r w:rsidRPr="008A6E9C">
              <w:rPr>
                <w:rFonts w:hint="eastAsia"/>
                <w:kern w:val="0"/>
                <w:sz w:val="24"/>
                <w:szCs w:val="24"/>
              </w:rPr>
              <w:t>1</w:t>
            </w:r>
            <w:r w:rsidRPr="008A6E9C">
              <w:rPr>
                <w:rFonts w:hint="eastAsia"/>
                <w:kern w:val="0"/>
                <w:sz w:val="24"/>
                <w:szCs w:val="24"/>
              </w:rPr>
              <w:t>分</w:t>
            </w:r>
          </w:p>
          <w:p w:rsidR="00F10144" w:rsidRPr="008A6E9C" w:rsidRDefault="00497F81">
            <w:pPr>
              <w:widowControl/>
              <w:snapToGrid w:val="0"/>
              <w:rPr>
                <w:rFonts w:cs="宋体"/>
                <w:kern w:val="0"/>
                <w:sz w:val="24"/>
                <w:szCs w:val="24"/>
              </w:rPr>
            </w:pPr>
            <w:r w:rsidRPr="008A6E9C">
              <w:rPr>
                <w:rFonts w:hint="eastAsia"/>
                <w:kern w:val="0"/>
                <w:sz w:val="24"/>
                <w:szCs w:val="24"/>
              </w:rPr>
              <w:t>非“★”</w:t>
            </w:r>
            <w:r w:rsidRPr="008A6E9C">
              <w:rPr>
                <w:bCs/>
                <w:sz w:val="24"/>
              </w:rPr>
              <w:t>技术要求</w:t>
            </w:r>
            <w:r w:rsidRPr="008A6E9C">
              <w:rPr>
                <w:rFonts w:hint="eastAsia"/>
                <w:kern w:val="0"/>
                <w:sz w:val="24"/>
                <w:szCs w:val="24"/>
              </w:rPr>
              <w:t>劣于招标文件要求或未做应答≥</w:t>
            </w:r>
            <w:r w:rsidRPr="008A6E9C">
              <w:rPr>
                <w:rFonts w:hint="eastAsia"/>
                <w:kern w:val="0"/>
                <w:sz w:val="24"/>
                <w:szCs w:val="24"/>
              </w:rPr>
              <w:t>21</w:t>
            </w:r>
            <w:r w:rsidRPr="008A6E9C">
              <w:rPr>
                <w:rFonts w:hint="eastAsia"/>
                <w:kern w:val="0"/>
                <w:sz w:val="24"/>
                <w:szCs w:val="24"/>
              </w:rPr>
              <w:t>条的，本项得</w:t>
            </w:r>
            <w:r w:rsidRPr="008A6E9C">
              <w:rPr>
                <w:rFonts w:hint="eastAsia"/>
                <w:kern w:val="0"/>
                <w:sz w:val="24"/>
                <w:szCs w:val="24"/>
              </w:rPr>
              <w:t>0</w:t>
            </w:r>
            <w:r w:rsidRPr="008A6E9C">
              <w:rPr>
                <w:rFonts w:hint="eastAsia"/>
                <w:kern w:val="0"/>
                <w:sz w:val="24"/>
                <w:szCs w:val="24"/>
              </w:rPr>
              <w:t>分</w:t>
            </w:r>
          </w:p>
        </w:tc>
        <w:tc>
          <w:tcPr>
            <w:tcW w:w="1010" w:type="dxa"/>
            <w:vAlign w:val="center"/>
          </w:tcPr>
          <w:p w:rsidR="00F10144" w:rsidRPr="008A6E9C" w:rsidRDefault="00497F81">
            <w:pPr>
              <w:widowControl/>
              <w:snapToGrid w:val="0"/>
              <w:jc w:val="center"/>
              <w:rPr>
                <w:kern w:val="0"/>
                <w:sz w:val="24"/>
                <w:szCs w:val="24"/>
              </w:rPr>
            </w:pPr>
            <w:r w:rsidRPr="008A6E9C">
              <w:rPr>
                <w:rFonts w:hint="eastAsia"/>
                <w:kern w:val="0"/>
                <w:sz w:val="24"/>
                <w:szCs w:val="24"/>
              </w:rPr>
              <w:t>21</w:t>
            </w:r>
          </w:p>
        </w:tc>
      </w:tr>
      <w:tr w:rsidR="00F10144">
        <w:trPr>
          <w:jc w:val="center"/>
        </w:trPr>
        <w:tc>
          <w:tcPr>
            <w:tcW w:w="9250" w:type="dxa"/>
            <w:gridSpan w:val="3"/>
            <w:noWrap/>
            <w:vAlign w:val="center"/>
          </w:tcPr>
          <w:p w:rsidR="00F10144" w:rsidRDefault="00497F81">
            <w:pPr>
              <w:snapToGrid w:val="0"/>
              <w:jc w:val="center"/>
              <w:rPr>
                <w:sz w:val="24"/>
                <w:szCs w:val="24"/>
              </w:rPr>
            </w:pPr>
            <w:r>
              <w:rPr>
                <w:rFonts w:cs="宋体" w:hint="eastAsia"/>
                <w:kern w:val="0"/>
                <w:sz w:val="24"/>
                <w:szCs w:val="24"/>
              </w:rPr>
              <w:t>第三部分</w:t>
            </w:r>
            <w:r>
              <w:rPr>
                <w:rFonts w:cs="宋体" w:hint="eastAsia"/>
                <w:kern w:val="0"/>
                <w:sz w:val="24"/>
                <w:szCs w:val="24"/>
              </w:rPr>
              <w:t xml:space="preserve"> </w:t>
            </w:r>
            <w:r>
              <w:rPr>
                <w:rFonts w:cs="宋体" w:hint="eastAsia"/>
                <w:kern w:val="0"/>
                <w:sz w:val="24"/>
                <w:szCs w:val="24"/>
              </w:rPr>
              <w:t>主观分（</w:t>
            </w:r>
            <w:r>
              <w:rPr>
                <w:rFonts w:hint="eastAsia"/>
                <w:kern w:val="0"/>
                <w:sz w:val="24"/>
                <w:szCs w:val="24"/>
              </w:rPr>
              <w:t>18</w:t>
            </w:r>
            <w:r>
              <w:rPr>
                <w:rFonts w:cs="宋体" w:hint="eastAsia"/>
                <w:kern w:val="0"/>
                <w:sz w:val="24"/>
                <w:szCs w:val="24"/>
              </w:rPr>
              <w:t>分）</w:t>
            </w:r>
          </w:p>
        </w:tc>
        <w:tc>
          <w:tcPr>
            <w:tcW w:w="1010" w:type="dxa"/>
            <w:vAlign w:val="center"/>
          </w:tcPr>
          <w:p w:rsidR="00F10144" w:rsidRDefault="00497F81">
            <w:pPr>
              <w:widowControl/>
              <w:snapToGrid w:val="0"/>
              <w:jc w:val="center"/>
              <w:rPr>
                <w:kern w:val="0"/>
                <w:sz w:val="24"/>
                <w:szCs w:val="24"/>
              </w:rPr>
            </w:pPr>
            <w:r>
              <w:rPr>
                <w:rFonts w:cs="宋体" w:hint="eastAsia"/>
                <w:kern w:val="0"/>
                <w:sz w:val="24"/>
                <w:szCs w:val="24"/>
              </w:rPr>
              <w:t>分值</w:t>
            </w:r>
          </w:p>
        </w:tc>
      </w:tr>
      <w:tr w:rsidR="00F10144">
        <w:trPr>
          <w:jc w:val="center"/>
        </w:trPr>
        <w:tc>
          <w:tcPr>
            <w:tcW w:w="508" w:type="dxa"/>
            <w:noWrap/>
            <w:vAlign w:val="center"/>
          </w:tcPr>
          <w:p w:rsidR="00F10144" w:rsidRDefault="00497F81">
            <w:pPr>
              <w:widowControl/>
              <w:snapToGrid w:val="0"/>
              <w:jc w:val="center"/>
              <w:rPr>
                <w:kern w:val="0"/>
                <w:sz w:val="24"/>
                <w:szCs w:val="24"/>
              </w:rPr>
            </w:pPr>
            <w:r>
              <w:rPr>
                <w:rFonts w:hint="eastAsia"/>
                <w:kern w:val="0"/>
                <w:sz w:val="24"/>
                <w:szCs w:val="24"/>
              </w:rPr>
              <w:t>1</w:t>
            </w:r>
          </w:p>
        </w:tc>
        <w:tc>
          <w:tcPr>
            <w:tcW w:w="1655" w:type="dxa"/>
            <w:vAlign w:val="center"/>
          </w:tcPr>
          <w:p w:rsidR="00F10144" w:rsidRDefault="00497F81">
            <w:pPr>
              <w:widowControl/>
              <w:snapToGrid w:val="0"/>
              <w:jc w:val="center"/>
              <w:rPr>
                <w:rFonts w:cs="宋体"/>
                <w:kern w:val="0"/>
                <w:sz w:val="24"/>
                <w:szCs w:val="24"/>
              </w:rPr>
            </w:pPr>
            <w:r>
              <w:rPr>
                <w:rFonts w:cs="宋体" w:hint="eastAsia"/>
                <w:kern w:val="0"/>
                <w:sz w:val="24"/>
                <w:szCs w:val="24"/>
              </w:rPr>
              <w:t>产品整体性能评价</w:t>
            </w:r>
          </w:p>
        </w:tc>
        <w:tc>
          <w:tcPr>
            <w:tcW w:w="7087" w:type="dxa"/>
            <w:vAlign w:val="center"/>
          </w:tcPr>
          <w:p w:rsidR="00F10144" w:rsidRDefault="00497F81">
            <w:pPr>
              <w:widowControl/>
              <w:snapToGrid w:val="0"/>
              <w:rPr>
                <w:rFonts w:cs="宋体"/>
                <w:kern w:val="0"/>
                <w:sz w:val="24"/>
                <w:szCs w:val="24"/>
              </w:rPr>
            </w:pPr>
            <w:r>
              <w:rPr>
                <w:rFonts w:cs="宋体" w:hint="eastAsia"/>
                <w:kern w:val="0"/>
                <w:sz w:val="24"/>
                <w:szCs w:val="24"/>
              </w:rPr>
              <w:t>至少包含产品整体设计理念、性能描述、安全耐用性描述等方面内容</w:t>
            </w:r>
          </w:p>
          <w:p w:rsidR="00F10144" w:rsidRDefault="00497F81">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F10144" w:rsidRDefault="00497F8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F10144" w:rsidRDefault="00497F8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F10144" w:rsidRDefault="00497F81">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F10144" w:rsidRDefault="00497F81">
            <w:pPr>
              <w:widowControl/>
              <w:snapToGrid w:val="0"/>
              <w:rPr>
                <w:rFonts w:cs="宋体"/>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F10144" w:rsidRDefault="00497F81">
            <w:pPr>
              <w:widowControl/>
              <w:snapToGrid w:val="0"/>
              <w:jc w:val="center"/>
              <w:rPr>
                <w:kern w:val="0"/>
                <w:sz w:val="24"/>
                <w:szCs w:val="24"/>
              </w:rPr>
            </w:pPr>
            <w:r>
              <w:rPr>
                <w:rFonts w:hint="eastAsia"/>
                <w:kern w:val="0"/>
                <w:sz w:val="24"/>
                <w:szCs w:val="24"/>
              </w:rPr>
              <w:t>6</w:t>
            </w:r>
          </w:p>
        </w:tc>
      </w:tr>
      <w:tr w:rsidR="00F10144">
        <w:trPr>
          <w:jc w:val="center"/>
        </w:trPr>
        <w:tc>
          <w:tcPr>
            <w:tcW w:w="508" w:type="dxa"/>
            <w:noWrap/>
            <w:vAlign w:val="center"/>
          </w:tcPr>
          <w:p w:rsidR="00F10144" w:rsidRDefault="00497F81">
            <w:pPr>
              <w:widowControl/>
              <w:snapToGrid w:val="0"/>
              <w:jc w:val="center"/>
              <w:rPr>
                <w:kern w:val="0"/>
                <w:sz w:val="24"/>
                <w:szCs w:val="24"/>
              </w:rPr>
            </w:pPr>
            <w:r>
              <w:rPr>
                <w:rFonts w:hint="eastAsia"/>
                <w:kern w:val="0"/>
                <w:sz w:val="24"/>
                <w:szCs w:val="24"/>
              </w:rPr>
              <w:t>2</w:t>
            </w:r>
          </w:p>
        </w:tc>
        <w:tc>
          <w:tcPr>
            <w:tcW w:w="1655" w:type="dxa"/>
            <w:vAlign w:val="center"/>
          </w:tcPr>
          <w:p w:rsidR="00F10144" w:rsidRDefault="00497F81">
            <w:pPr>
              <w:widowControl/>
              <w:snapToGrid w:val="0"/>
              <w:jc w:val="center"/>
              <w:rPr>
                <w:rFonts w:cs="宋体"/>
                <w:kern w:val="0"/>
                <w:sz w:val="24"/>
                <w:szCs w:val="24"/>
              </w:rPr>
            </w:pPr>
            <w:r>
              <w:rPr>
                <w:rFonts w:cs="宋体" w:hint="eastAsia"/>
                <w:kern w:val="0"/>
                <w:sz w:val="24"/>
                <w:szCs w:val="24"/>
              </w:rPr>
              <w:t>产品关键零部件评价</w:t>
            </w:r>
          </w:p>
        </w:tc>
        <w:tc>
          <w:tcPr>
            <w:tcW w:w="7087" w:type="dxa"/>
            <w:vAlign w:val="center"/>
          </w:tcPr>
          <w:p w:rsidR="00F10144" w:rsidRDefault="00497F81">
            <w:pPr>
              <w:widowControl/>
              <w:snapToGrid w:val="0"/>
              <w:rPr>
                <w:rFonts w:cs="宋体"/>
                <w:kern w:val="0"/>
                <w:sz w:val="24"/>
                <w:szCs w:val="24"/>
              </w:rPr>
            </w:pPr>
            <w:r>
              <w:rPr>
                <w:rFonts w:cs="宋体" w:hint="eastAsia"/>
                <w:kern w:val="0"/>
                <w:sz w:val="24"/>
                <w:szCs w:val="24"/>
              </w:rPr>
              <w:t>至少包含产品关键零部件设计理念、性能描述、安全耐用性描述等方面内容</w:t>
            </w:r>
          </w:p>
          <w:p w:rsidR="00F10144" w:rsidRDefault="00497F81">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F10144" w:rsidRDefault="00497F8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F10144" w:rsidRDefault="00497F8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F10144" w:rsidRDefault="00497F81">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F10144" w:rsidRDefault="00497F81">
            <w:pPr>
              <w:widowControl/>
              <w:snapToGrid w:val="0"/>
              <w:rPr>
                <w:rFonts w:cs="宋体"/>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F10144" w:rsidRDefault="00497F81">
            <w:pPr>
              <w:widowControl/>
              <w:snapToGrid w:val="0"/>
              <w:jc w:val="center"/>
              <w:rPr>
                <w:kern w:val="0"/>
                <w:sz w:val="24"/>
                <w:szCs w:val="24"/>
              </w:rPr>
            </w:pPr>
            <w:r>
              <w:rPr>
                <w:rFonts w:hint="eastAsia"/>
                <w:kern w:val="0"/>
                <w:sz w:val="24"/>
                <w:szCs w:val="24"/>
              </w:rPr>
              <w:t>6</w:t>
            </w:r>
          </w:p>
        </w:tc>
      </w:tr>
      <w:tr w:rsidR="00F10144">
        <w:trPr>
          <w:jc w:val="center"/>
        </w:trPr>
        <w:tc>
          <w:tcPr>
            <w:tcW w:w="508" w:type="dxa"/>
            <w:noWrap/>
            <w:vAlign w:val="center"/>
          </w:tcPr>
          <w:p w:rsidR="00F10144" w:rsidRDefault="00497F81">
            <w:pPr>
              <w:widowControl/>
              <w:snapToGrid w:val="0"/>
              <w:jc w:val="center"/>
              <w:rPr>
                <w:kern w:val="0"/>
                <w:sz w:val="24"/>
                <w:szCs w:val="24"/>
              </w:rPr>
            </w:pPr>
            <w:r>
              <w:rPr>
                <w:rFonts w:hint="eastAsia"/>
                <w:kern w:val="0"/>
                <w:sz w:val="24"/>
                <w:szCs w:val="24"/>
              </w:rPr>
              <w:t>3</w:t>
            </w:r>
          </w:p>
        </w:tc>
        <w:tc>
          <w:tcPr>
            <w:tcW w:w="1655" w:type="dxa"/>
            <w:vAlign w:val="center"/>
          </w:tcPr>
          <w:p w:rsidR="00F10144" w:rsidRDefault="00497F81">
            <w:pPr>
              <w:widowControl/>
              <w:snapToGrid w:val="0"/>
              <w:jc w:val="center"/>
              <w:rPr>
                <w:sz w:val="24"/>
              </w:rPr>
            </w:pPr>
            <w:r>
              <w:rPr>
                <w:rFonts w:hint="eastAsia"/>
                <w:sz w:val="24"/>
              </w:rPr>
              <w:t>售后服务方案评价</w:t>
            </w:r>
          </w:p>
        </w:tc>
        <w:tc>
          <w:tcPr>
            <w:tcW w:w="7087" w:type="dxa"/>
            <w:vAlign w:val="center"/>
          </w:tcPr>
          <w:p w:rsidR="00F10144" w:rsidRDefault="00497F81">
            <w:pPr>
              <w:widowControl/>
              <w:snapToGrid w:val="0"/>
              <w:rPr>
                <w:kern w:val="0"/>
                <w:sz w:val="24"/>
                <w:szCs w:val="24"/>
              </w:rPr>
            </w:pPr>
            <w:r>
              <w:rPr>
                <w:rFonts w:hint="eastAsia"/>
                <w:kern w:val="0"/>
                <w:sz w:val="24"/>
                <w:szCs w:val="24"/>
              </w:rPr>
              <w:t>至少包含制造商服务承诺、投标人服务承诺、免费保修期时间、服务响应时间、培训方案等</w:t>
            </w:r>
          </w:p>
          <w:p w:rsidR="00F10144" w:rsidRDefault="00497F81">
            <w:pPr>
              <w:widowControl/>
              <w:adjustRightInd w:val="0"/>
              <w:snapToGrid w:val="0"/>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6</w:t>
            </w:r>
            <w:r>
              <w:rPr>
                <w:kern w:val="0"/>
                <w:sz w:val="24"/>
                <w:szCs w:val="24"/>
              </w:rPr>
              <w:t>分；</w:t>
            </w:r>
          </w:p>
          <w:p w:rsidR="00F10144" w:rsidRDefault="00497F8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F10144" w:rsidRDefault="00497F81">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F10144" w:rsidRDefault="00497F81">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F10144" w:rsidRDefault="00497F81">
            <w:pPr>
              <w:widowControl/>
              <w:snapToGrid w:val="0"/>
              <w:rPr>
                <w:rFonts w:cs="宋体"/>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F10144" w:rsidRDefault="00497F81">
            <w:pPr>
              <w:widowControl/>
              <w:snapToGrid w:val="0"/>
              <w:jc w:val="center"/>
              <w:rPr>
                <w:kern w:val="0"/>
                <w:sz w:val="24"/>
                <w:szCs w:val="24"/>
              </w:rPr>
            </w:pPr>
            <w:r>
              <w:rPr>
                <w:rFonts w:hint="eastAsia"/>
                <w:kern w:val="0"/>
                <w:sz w:val="24"/>
                <w:szCs w:val="24"/>
              </w:rPr>
              <w:t>6</w:t>
            </w:r>
          </w:p>
        </w:tc>
      </w:tr>
    </w:tbl>
    <w:p w:rsidR="00F10144" w:rsidRDefault="00497F81" w:rsidP="005A1E08">
      <w:pPr>
        <w:spacing w:line="360" w:lineRule="auto"/>
        <w:ind w:firstLineChars="200" w:firstLine="446"/>
        <w:outlineLvl w:val="0"/>
        <w:rPr>
          <w:sz w:val="24"/>
        </w:rPr>
      </w:pPr>
      <w:r>
        <w:rPr>
          <w:rFonts w:hint="eastAsia"/>
          <w:sz w:val="24"/>
        </w:rPr>
        <w:t>五、投标文件内容要求</w:t>
      </w:r>
    </w:p>
    <w:p w:rsidR="00F10144" w:rsidRDefault="00497F81" w:rsidP="005A1E08">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F10144" w:rsidRDefault="00497F81" w:rsidP="009C5B35">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r>
        <w:rPr>
          <w:sz w:val="24"/>
          <w:u w:val="single"/>
        </w:rPr>
        <w:br w:type="page"/>
      </w:r>
    </w:p>
    <w:p w:rsidR="00F10144" w:rsidRDefault="00497F81">
      <w:pPr>
        <w:pStyle w:val="ab"/>
        <w:rPr>
          <w:rFonts w:ascii="Times New Roman" w:hAnsi="Times New Roman"/>
        </w:rPr>
      </w:pPr>
      <w:r>
        <w:rPr>
          <w:rFonts w:ascii="Times New Roman" w:hAnsi="Times New Roman" w:hint="eastAsia"/>
        </w:rPr>
        <w:t>第三部分</w:t>
      </w:r>
      <w:r>
        <w:rPr>
          <w:rFonts w:ascii="Times New Roman" w:hAnsi="Times New Roman" w:hint="eastAsia"/>
        </w:rPr>
        <w:t xml:space="preserve">  </w:t>
      </w:r>
      <w:r>
        <w:rPr>
          <w:rFonts w:ascii="Times New Roman" w:hAnsi="Times New Roman" w:hint="eastAsia"/>
        </w:rPr>
        <w:t>投标须知</w:t>
      </w:r>
    </w:p>
    <w:p w:rsidR="00F10144" w:rsidRDefault="00497F81">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A  </w:t>
      </w:r>
      <w:r>
        <w:rPr>
          <w:rFonts w:ascii="Times New Roman" w:eastAsia="宋体" w:hAnsi="Times New Roman" w:cs="Times New Roman" w:hint="eastAsia"/>
          <w:color w:val="auto"/>
        </w:rPr>
        <w:t>说明</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概述</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本招标文件仅适用于投标邀请函中所叙述项目货物和服务的采购。</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定义</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“投标人”系指响应招标、参加投标竞争的法人、其他组织或者自然人。</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“服务”系指招标文件规定投标人须承担的运输、安装、调试、技术协助、校准、培训、维修以及其它类似的义务。</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解释权</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本次招投标的最终解释权归为采购人、采购代理机构。</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4.1 </w:t>
      </w:r>
      <w:r>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4.2 </w:t>
      </w:r>
      <w:r>
        <w:rPr>
          <w:rFonts w:ascii="Times New Roman" w:eastAsia="宋体" w:hAnsi="Times New Roman" w:cs="Times New Roman" w:hint="eastAsia"/>
          <w:color w:val="auto"/>
        </w:rPr>
        <w:t>符合《投标邀请函》中关于供应商资格要求（实质性要求）的规定。</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4.3 </w:t>
      </w:r>
      <w:r>
        <w:rPr>
          <w:rFonts w:ascii="Times New Roman" w:eastAsia="宋体" w:hAnsi="Times New Roman" w:cs="Times New Roman" w:hint="eastAsia"/>
          <w:color w:val="auto"/>
        </w:rPr>
        <w:t>关于联合体投标</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若《投标邀请函》接受联合体投标的：</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）两个以上的自然人、法人或者其他组织可以组成一个联合体，以一个供应商的身份共同参加政府采购。</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color w:val="auto"/>
        </w:rPr>
        <w:t>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）联合体投标的，应以主体方名义提交投标保证金（如有），对联合体各方均具有约束力。</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rPr>
        <w:t>（</w:t>
      </w:r>
      <w:r>
        <w:rPr>
          <w:rFonts w:ascii="Times New Roman" w:eastAsia="宋体" w:hAnsi="Times New Roman" w:cs="Times New Roman" w:hint="eastAsia"/>
        </w:rPr>
        <w:t>7</w:t>
      </w:r>
      <w:r>
        <w:rPr>
          <w:rFonts w:ascii="Times New Roman" w:eastAsia="宋体" w:hAnsi="Times New Roman" w:cs="Times New Roman" w:hint="eastAsia"/>
        </w:rPr>
        <w:t>）</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）联合体各方应当共同与采购人签订采购合同，就采购合同约定的事项对采购人承担连带责任。</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4.4 </w:t>
      </w:r>
      <w:r>
        <w:rPr>
          <w:rFonts w:ascii="Times New Roman" w:eastAsia="宋体" w:hAnsi="Times New Roman" w:cs="Times New Roman" w:hint="eastAsia"/>
          <w:color w:val="auto"/>
        </w:rPr>
        <w:t>关于关联企业</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除联合体外，法定代表人或单位负责人为同一个人或者存在直接控股、管理关系的不同供应商，</w:t>
      </w:r>
      <w:r>
        <w:rPr>
          <w:rFonts w:ascii="Times New Roman" w:eastAsia="宋体" w:hAnsi="Times New Roman" w:cs="Times New Roman"/>
          <w:color w:val="auto"/>
        </w:rPr>
        <w:t>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r>
        <w:rPr>
          <w:rFonts w:ascii="Times New Roman" w:eastAsia="宋体" w:hAnsi="Times New Roman" w:cs="Times New Roman" w:hint="eastAsia"/>
          <w:color w:val="auto"/>
        </w:rPr>
        <w:t>。如同时参加，则评审时将同时被拒绝。</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关于中小微企业参与投标</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根据财库〔</w:t>
      </w:r>
      <w:r>
        <w:rPr>
          <w:rFonts w:ascii="Times New Roman" w:eastAsia="宋体" w:hAnsi="Times New Roman" w:cs="Times New Roman" w:hint="eastAsia"/>
          <w:color w:val="auto"/>
        </w:rPr>
        <w:t>2014</w:t>
      </w:r>
      <w:r>
        <w:rPr>
          <w:rFonts w:ascii="Times New Roman" w:eastAsia="宋体" w:hAnsi="Times New Roman" w:cs="Times New Roman" w:hint="eastAsia"/>
          <w:color w:val="auto"/>
        </w:rPr>
        <w:t>〕</w:t>
      </w:r>
      <w:r>
        <w:rPr>
          <w:rFonts w:ascii="Times New Roman" w:eastAsia="宋体" w:hAnsi="Times New Roman" w:cs="Times New Roman" w:hint="eastAsia"/>
          <w:color w:val="auto"/>
        </w:rPr>
        <w:t>68</w:t>
      </w:r>
      <w:r>
        <w:rPr>
          <w:rFonts w:ascii="Times New Roman" w:eastAsia="宋体" w:hAnsi="Times New Roman" w:cs="Times New Roman" w:hint="eastAsia"/>
          <w:color w:val="auto"/>
        </w:rPr>
        <w:t>号《财政部</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auto"/>
        </w:rPr>
        <w:t>(</w:t>
      </w:r>
      <w:r>
        <w:rPr>
          <w:rFonts w:ascii="Times New Roman" w:eastAsia="宋体" w:hAnsi="Times New Roman" w:cs="Times New Roman" w:hint="eastAsia"/>
          <w:color w:val="auto"/>
        </w:rPr>
        <w:t>设区的市</w:t>
      </w:r>
      <w:r>
        <w:rPr>
          <w:rFonts w:ascii="Times New Roman" w:eastAsia="宋体" w:hAnsi="Times New Roman" w:cs="Times New Roman" w:hint="eastAsia"/>
          <w:color w:val="auto"/>
        </w:rPr>
        <w:t>)</w:t>
      </w:r>
      <w:r>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6. </w:t>
      </w:r>
      <w:r>
        <w:rPr>
          <w:rFonts w:ascii="Times New Roman" w:eastAsia="宋体" w:hAnsi="Times New Roman" w:cs="Times New Roman" w:hint="eastAsia"/>
          <w:color w:val="auto"/>
        </w:rPr>
        <w:t>投标费用</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无论投标过程中的做法和结果如何，投标人自行承担所有与参加投标有关的费用。</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7. </w:t>
      </w:r>
      <w:r>
        <w:rPr>
          <w:rFonts w:ascii="Times New Roman" w:eastAsia="宋体" w:hAnsi="Times New Roman" w:cs="Times New Roman" w:hint="eastAsia"/>
          <w:color w:val="auto"/>
        </w:rPr>
        <w:t>信息发布</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hint="eastAsia"/>
          <w:color w:val="auto"/>
        </w:rPr>
        <w:t>”和“</w:t>
      </w:r>
      <w:r>
        <w:rPr>
          <w:rFonts w:ascii="Times New Roman" w:eastAsia="宋体" w:hAnsi="Times New Roman" w:cs="Times New Roman"/>
          <w:color w:val="auto"/>
        </w:rPr>
        <w:t>天津政府采购</w:t>
      </w:r>
      <w:r>
        <w:rPr>
          <w:rFonts w:ascii="Times New Roman" w:eastAsia="宋体" w:hAnsi="Times New Roman" w:cs="Times New Roman" w:hint="eastAsia"/>
          <w:color w:val="auto"/>
        </w:rPr>
        <w:t>中心</w:t>
      </w:r>
      <w:r>
        <w:rPr>
          <w:rFonts w:ascii="Times New Roman" w:eastAsia="宋体" w:hAnsi="Times New Roman" w:cs="Times New Roman"/>
          <w:color w:val="auto"/>
        </w:rPr>
        <w:t>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Pr>
          <w:rFonts w:ascii="Times New Roman" w:eastAsia="宋体" w:hAnsi="Times New Roman" w:cs="Times New Roman"/>
          <w:color w:val="auto"/>
        </w:rPr>
        <w:t>承担由此可能产生的风险。</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9. </w:t>
      </w:r>
      <w:r>
        <w:rPr>
          <w:rFonts w:ascii="Times New Roman" w:eastAsia="宋体" w:hAnsi="Times New Roman" w:cs="Times New Roman" w:hint="eastAsia"/>
          <w:color w:val="auto"/>
        </w:rPr>
        <w:t>其他</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F10144" w:rsidRDefault="00F10144" w:rsidP="005A1E08">
      <w:pPr>
        <w:pStyle w:val="Default"/>
        <w:spacing w:line="360" w:lineRule="auto"/>
        <w:ind w:firstLineChars="200" w:firstLine="446"/>
        <w:jc w:val="both"/>
        <w:rPr>
          <w:rFonts w:ascii="Times New Roman" w:eastAsia="宋体" w:hAnsi="Times New Roman" w:cs="Times New Roman"/>
          <w:color w:val="auto"/>
        </w:rPr>
      </w:pPr>
    </w:p>
    <w:p w:rsidR="00F10144" w:rsidRDefault="00497F81" w:rsidP="005A1E08">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招标文件说明</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 </w:t>
      </w:r>
      <w:r>
        <w:rPr>
          <w:rFonts w:ascii="Times New Roman" w:eastAsia="宋体" w:hAnsi="Times New Roman" w:cs="Times New Roman" w:hint="eastAsia"/>
          <w:color w:val="auto"/>
        </w:rPr>
        <w:t>招标文件的构成</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10.1 </w:t>
      </w:r>
      <w:r>
        <w:rPr>
          <w:rFonts w:ascii="Times New Roman" w:eastAsia="宋体" w:hAnsi="Times New Roman" w:cs="Times New Roman" w:hint="eastAsia"/>
          <w:color w:val="auto"/>
        </w:rPr>
        <w:t>招标文件由下述部分组成：</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）投标邀请函</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）招标项目需求</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）投标须知</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）合同条款</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）投标文件格式</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）本项目招标文件的更正公告内容（如有）</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10.2 </w:t>
      </w:r>
      <w:r>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加注“▲”号的产品为核心产品（如未明确核心产品，则视为全部产品均为核心产品），任意一种核心产品为同一品牌时，按照本部分第</w:t>
      </w:r>
      <w:r>
        <w:rPr>
          <w:rFonts w:ascii="Times New Roman" w:eastAsia="宋体" w:hAnsi="Times New Roman" w:cs="Times New Roman"/>
          <w:color w:val="auto"/>
        </w:rPr>
        <w:t>32.4</w:t>
      </w:r>
      <w:r>
        <w:rPr>
          <w:rFonts w:ascii="Times New Roman" w:eastAsia="宋体" w:hAnsi="Times New Roman" w:cs="Times New Roman" w:hint="eastAsia"/>
          <w:color w:val="auto"/>
        </w:rPr>
        <w:t>条款执行。</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10.4 </w:t>
      </w:r>
      <w:r>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 </w:t>
      </w:r>
      <w:r>
        <w:rPr>
          <w:rFonts w:ascii="Times New Roman" w:eastAsia="宋体" w:hAnsi="Times New Roman" w:cs="Times New Roman" w:hint="eastAsia"/>
          <w:color w:val="auto"/>
        </w:rPr>
        <w:t>招标文件的澄清和修改</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11.1 </w:t>
      </w:r>
      <w:r>
        <w:rPr>
          <w:rFonts w:ascii="Times New Roman" w:eastAsia="宋体" w:hAnsi="Times New Roman" w:cs="Times New Roman" w:hint="eastAsia"/>
          <w:color w:val="auto"/>
        </w:rPr>
        <w:t>投标截止前，采购人、采购代理机构需要对招标文件进行补充或修改的，采购人、采购代理机构将会通过“天津市政府采购网”、“天津市政府采购中心网”以更正公告形式发布。</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11.2 </w:t>
      </w:r>
      <w:r>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11.3 </w:t>
      </w:r>
      <w:r>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11.4 </w:t>
      </w:r>
      <w:r>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 </w:t>
      </w:r>
      <w:r>
        <w:rPr>
          <w:rFonts w:ascii="Times New Roman" w:eastAsia="宋体" w:hAnsi="Times New Roman" w:cs="Times New Roman" w:hint="eastAsia"/>
          <w:color w:val="auto"/>
        </w:rPr>
        <w:t>答疑会和踏勘现场</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12.1 </w:t>
      </w:r>
      <w:r>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12.2 </w:t>
      </w:r>
      <w:r>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12.3 </w:t>
      </w:r>
      <w:r>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采购人、采购代理机构在答疑会或踏勘现场中口头介绍的情况，除经“天津市政府采购网”、“天津市政府采购中心网”以更正公告的形式发布外，不构成对招标文件的修改，不作为投标人编制投标文件的依据。</w:t>
      </w:r>
    </w:p>
    <w:p w:rsidR="00F10144" w:rsidRDefault="00F10144" w:rsidP="005A1E08">
      <w:pPr>
        <w:pStyle w:val="Default"/>
        <w:spacing w:line="360" w:lineRule="auto"/>
        <w:ind w:firstLineChars="200" w:firstLine="446"/>
        <w:jc w:val="both"/>
        <w:rPr>
          <w:rFonts w:ascii="Times New Roman" w:eastAsia="宋体" w:hAnsi="Times New Roman" w:cs="Times New Roman"/>
          <w:color w:val="auto"/>
        </w:rPr>
      </w:pPr>
    </w:p>
    <w:p w:rsidR="00F10144" w:rsidRDefault="00497F81" w:rsidP="005A1E08">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C  </w:t>
      </w:r>
      <w:r>
        <w:rPr>
          <w:rFonts w:ascii="Times New Roman" w:eastAsia="宋体" w:hAnsi="Times New Roman" w:cs="Times New Roman" w:hint="eastAsia"/>
          <w:color w:val="auto"/>
        </w:rPr>
        <w:t>投标文件的编制</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 </w:t>
      </w:r>
      <w:r>
        <w:rPr>
          <w:rFonts w:ascii="Times New Roman" w:eastAsia="宋体" w:hAnsi="Times New Roman" w:cs="Times New Roman" w:hint="eastAsia"/>
          <w:color w:val="auto"/>
        </w:rPr>
        <w:t>要求</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13.1 </w:t>
      </w:r>
      <w:r>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13.2 </w:t>
      </w:r>
      <w:r>
        <w:rPr>
          <w:rFonts w:ascii="Times New Roman" w:eastAsia="宋体" w:hAnsi="Times New Roman" w:cs="Times New Roman" w:hint="eastAsia"/>
          <w:color w:val="auto"/>
        </w:rPr>
        <w:t>投标人应根据招标项目需求和投标文件格式编制投标文件，保证其真实有效，并承担相应的法律责任。</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13.3 </w:t>
      </w:r>
      <w:r>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 </w:t>
      </w:r>
      <w:r>
        <w:rPr>
          <w:rFonts w:ascii="Times New Roman" w:eastAsia="宋体" w:hAnsi="Times New Roman" w:cs="Times New Roman" w:hint="eastAsia"/>
          <w:color w:val="auto"/>
        </w:rPr>
        <w:t>投标语言及计量单位</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14.1 </w:t>
      </w:r>
      <w:r>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14.2 </w:t>
      </w:r>
      <w:r>
        <w:rPr>
          <w:rFonts w:ascii="Times New Roman" w:eastAsia="宋体" w:hAnsi="Times New Roman" w:cs="Times New Roman" w:hint="eastAsia"/>
          <w:color w:val="auto"/>
        </w:rPr>
        <w:t>除招标文件中另有规定外，投标文件所使用的计量单位均应使用中华人民共和国法定计量单位。</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 </w:t>
      </w:r>
      <w:r>
        <w:rPr>
          <w:rFonts w:ascii="Times New Roman" w:eastAsia="宋体" w:hAnsi="Times New Roman" w:cs="Times New Roman" w:hint="eastAsia"/>
          <w:color w:val="auto"/>
        </w:rPr>
        <w:t>投标文件格式</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15.1 </w:t>
      </w:r>
      <w:r>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15.2 </w:t>
      </w:r>
      <w:r>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15.4 </w:t>
      </w:r>
      <w:r>
        <w:rPr>
          <w:rFonts w:ascii="Times New Roman" w:eastAsia="宋体" w:hAnsi="Times New Roman" w:cs="Times New Roman" w:hint="eastAsia"/>
          <w:color w:val="auto"/>
        </w:rPr>
        <w:t>如投标多个包的，要求按包分别独立制作投标文件。</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15.5 </w:t>
      </w:r>
      <w:r>
        <w:rPr>
          <w:rFonts w:ascii="Times New Roman" w:eastAsia="宋体" w:hAnsi="Times New Roman" w:cs="Times New Roman" w:hint="eastAsia"/>
          <w:color w:val="auto"/>
        </w:rPr>
        <w:t>投标文件（包括封面和目录）的每一页，从封面开始按阿拉伯数字</w:t>
      </w:r>
      <w:r>
        <w:rPr>
          <w:rFonts w:ascii="Times New Roman" w:eastAsia="宋体" w:hAnsi="Times New Roman" w:cs="Times New Roman" w:hint="eastAsia"/>
          <w:color w:val="auto"/>
        </w:rPr>
        <w:t>1</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宋体" w:eastAsia="宋体" w:hAnsi="宋体" w:cs="Times New Roman" w:hint="eastAsia"/>
          <w:color w:val="auto"/>
        </w:rPr>
        <w:t>…</w:t>
      </w:r>
      <w:r>
        <w:rPr>
          <w:rFonts w:ascii="Times New Roman" w:eastAsia="宋体" w:hAnsi="Times New Roman" w:cs="Times New Roman" w:hint="eastAsia"/>
          <w:color w:val="auto"/>
        </w:rPr>
        <w:t>顺序编制页码。</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 </w:t>
      </w:r>
      <w:r>
        <w:rPr>
          <w:rFonts w:ascii="Times New Roman" w:eastAsia="宋体" w:hAnsi="Times New Roman" w:cs="Times New Roman" w:hint="eastAsia"/>
          <w:color w:val="auto"/>
        </w:rPr>
        <w:t>投标报价</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16.1 </w:t>
      </w:r>
      <w:r>
        <w:rPr>
          <w:rFonts w:ascii="Times New Roman" w:eastAsia="宋体" w:hAnsi="Times New Roman" w:cs="Times New Roman" w:hint="eastAsia"/>
          <w:color w:val="auto"/>
        </w:rPr>
        <w:t>投标书、开标一览表等各表中的报价，若无特殊说明应采用人民币填报。</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16.2 </w:t>
      </w:r>
      <w:r>
        <w:rPr>
          <w:rFonts w:ascii="Times New Roman" w:eastAsia="宋体" w:hAnsi="Times New Roman" w:cs="Times New Roman" w:hint="eastAsia"/>
          <w:color w:val="auto"/>
        </w:rPr>
        <w:t>投标报价是</w:t>
      </w:r>
      <w:r>
        <w:rPr>
          <w:rFonts w:hint="eastAsia"/>
          <w:color w:val="auto"/>
        </w:rPr>
        <w:t>为完成招标文件规定的一切工作所需的全部费用的最终优惠价格。</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16.3 </w:t>
      </w:r>
      <w:r>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17. </w:t>
      </w:r>
      <w:r>
        <w:rPr>
          <w:rFonts w:ascii="Times New Roman" w:eastAsia="宋体" w:hAnsi="Times New Roman" w:cs="Times New Roman" w:hint="eastAsia"/>
          <w:color w:val="auto"/>
        </w:rPr>
        <w:t>投标人资格证明文件</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投标人必须提交证明其有资格进行投标和有能力履行合同的文件，作为投标文件的一部分。</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）《投标邀请函》中规定的供应商资格要求（实质性要求）证明文件；</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）若国家及行业对投标项目有特殊资格要求的，还须提供特殊资格证明文件；</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）涉及本须知中“</w:t>
      </w: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合格的投标人”相关要求的，按其要求执行。</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 </w:t>
      </w:r>
      <w:r>
        <w:rPr>
          <w:rFonts w:ascii="Times New Roman" w:eastAsia="宋体" w:hAnsi="Times New Roman" w:cs="Times New Roman" w:hint="eastAsia"/>
          <w:color w:val="auto"/>
        </w:rPr>
        <w:t>技术投标文件</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18.1 </w:t>
      </w:r>
      <w:r>
        <w:rPr>
          <w:rFonts w:ascii="Times New Roman" w:eastAsia="宋体" w:hAnsi="Times New Roman" w:cs="Times New Roman" w:hint="eastAsia"/>
          <w:color w:val="auto"/>
        </w:rPr>
        <w:t>投标人须提交证明其拟供货物符合招标文件规定的技术投标文件，作为投标文件的一部分。</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18.2 </w:t>
      </w:r>
      <w:r>
        <w:rPr>
          <w:rFonts w:ascii="Times New Roman" w:eastAsia="宋体" w:hAnsi="Times New Roman" w:cs="Times New Roman" w:hint="eastAsia"/>
          <w:color w:val="auto"/>
        </w:rPr>
        <w:t>上述文件可以是文字资料、图纸或数据，并须提供：</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）货物主要技术性能的详细描述；</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18.3 </w:t>
      </w:r>
      <w:r>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 </w:t>
      </w:r>
      <w:r>
        <w:rPr>
          <w:rFonts w:ascii="Times New Roman" w:eastAsia="宋体" w:hAnsi="Times New Roman" w:cs="Times New Roman" w:hint="eastAsia"/>
          <w:color w:val="auto"/>
        </w:rPr>
        <w:t>投标保证金</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19.1 </w:t>
      </w:r>
      <w:r>
        <w:rPr>
          <w:rFonts w:ascii="Times New Roman" w:eastAsia="宋体" w:hAnsi="Times New Roman" w:cs="Times New Roman" w:hint="eastAsia"/>
          <w:color w:val="auto"/>
        </w:rPr>
        <w:t>按照《招标项目要求》要求执行。</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19.2 </w:t>
      </w:r>
      <w:r>
        <w:rPr>
          <w:rFonts w:ascii="Times New Roman" w:eastAsia="宋体" w:hAnsi="Times New Roman" w:cs="Times New Roman" w:hint="eastAsia"/>
          <w:color w:val="auto"/>
        </w:rPr>
        <w:t>符合《政府采购货物和服务招标投标管理办法》和《政府采购法实施条例》相关规定。</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 </w:t>
      </w:r>
      <w:r>
        <w:rPr>
          <w:rFonts w:ascii="Times New Roman" w:eastAsia="宋体" w:hAnsi="Times New Roman" w:cs="Times New Roman" w:hint="eastAsia"/>
          <w:color w:val="auto"/>
        </w:rPr>
        <w:t>投标有效期</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20.1 </w:t>
      </w:r>
      <w:r>
        <w:rPr>
          <w:rFonts w:ascii="Times New Roman" w:eastAsia="宋体" w:hAnsi="Times New Roman" w:cs="Times New Roman" w:hint="eastAsia"/>
          <w:color w:val="auto"/>
        </w:rPr>
        <w:t>投标有效期为提交投标文件的截止之日起</w:t>
      </w:r>
      <w:r>
        <w:rPr>
          <w:rFonts w:ascii="Times New Roman" w:eastAsia="宋体" w:hAnsi="Times New Roman" w:cs="Times New Roman" w:hint="eastAsia"/>
          <w:color w:val="auto"/>
        </w:rPr>
        <w:t>60</w:t>
      </w:r>
      <w:r>
        <w:rPr>
          <w:rFonts w:ascii="Times New Roman" w:eastAsia="宋体" w:hAnsi="Times New Roman" w:cs="Times New Roman" w:hint="eastAsia"/>
          <w:color w:val="auto"/>
        </w:rPr>
        <w:t>天。投标书中规定的有效期短于招标文件规定的，其投标将被拒绝。</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20.2 </w:t>
      </w:r>
      <w:r>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 </w:t>
      </w:r>
      <w:r>
        <w:rPr>
          <w:rFonts w:ascii="Times New Roman" w:eastAsia="宋体" w:hAnsi="Times New Roman" w:cs="Times New Roman" w:hint="eastAsia"/>
          <w:color w:val="auto"/>
        </w:rPr>
        <w:t>投标文件的签署及规定</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21.1 </w:t>
      </w:r>
      <w:r>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21.3 </w:t>
      </w:r>
      <w:r>
        <w:rPr>
          <w:rFonts w:ascii="Times New Roman" w:eastAsia="宋体" w:hAnsi="Times New Roman" w:cs="Times New Roman" w:hint="eastAsia"/>
          <w:color w:val="auto"/>
        </w:rPr>
        <w:t>若上传加盖投标人电子签章的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格式电子投标文件有修改，须于规定时间内重新提交电子投标文件。电子投标文件因模糊不清或表达不清所引起的后果由投标人自负。</w:t>
      </w:r>
    </w:p>
    <w:p w:rsidR="00F10144" w:rsidRDefault="00F10144" w:rsidP="005A1E08">
      <w:pPr>
        <w:pStyle w:val="Default"/>
        <w:spacing w:line="360" w:lineRule="auto"/>
        <w:ind w:firstLineChars="200" w:firstLine="446"/>
        <w:jc w:val="both"/>
        <w:rPr>
          <w:rFonts w:ascii="Times New Roman" w:eastAsia="宋体" w:hAnsi="Times New Roman" w:cs="Times New Roman"/>
          <w:color w:val="auto"/>
        </w:rPr>
      </w:pPr>
    </w:p>
    <w:p w:rsidR="00F10144" w:rsidRDefault="00497F81">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D  </w:t>
      </w:r>
      <w:r>
        <w:rPr>
          <w:rFonts w:ascii="Times New Roman" w:eastAsia="宋体" w:hAnsi="Times New Roman" w:cs="Times New Roman" w:hint="eastAsia"/>
          <w:color w:val="auto"/>
        </w:rPr>
        <w:t>投标文件的网上应答和提交</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格式电子投标文件（以通过天津公共资源电子签章客户端正确读取签章信息为准）。具体方式：</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格式电子投标文件（以通过天津公共资源电子签章客户端正确读取签章信息为准），并于投标截止时间前上传至天津市政府采购中心招投标系统。</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24. </w:t>
      </w:r>
      <w:r>
        <w:rPr>
          <w:rFonts w:ascii="Times New Roman" w:eastAsia="宋体" w:hAnsi="Times New Roman" w:cs="Times New Roman" w:hint="eastAsia"/>
          <w:color w:val="auto"/>
        </w:rPr>
        <w:t>投标人须承诺接受电子投标的方式，并自行承担由此带来的废标、无效投标的风险。</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格式电子投标文件（以通过天津公共资源电子签章客户端正确读取签章信息为准）的投标将被拒绝。</w:t>
      </w:r>
    </w:p>
    <w:p w:rsidR="00F10144" w:rsidRDefault="00497F81" w:rsidP="005A1E08">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E  </w:t>
      </w:r>
      <w:r>
        <w:rPr>
          <w:rFonts w:ascii="Times New Roman" w:eastAsia="宋体" w:hAnsi="Times New Roman" w:cs="Times New Roman" w:hint="eastAsia"/>
          <w:color w:val="auto"/>
        </w:rPr>
        <w:t>开标和评标</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26.2 </w:t>
      </w:r>
      <w:r>
        <w:rPr>
          <w:rFonts w:ascii="Times New Roman" w:eastAsia="宋体" w:hAnsi="Times New Roman" w:cs="Times New Roman" w:hint="eastAsia"/>
          <w:color w:val="auto"/>
        </w:rPr>
        <w:t>由于投标人原因，没有在规定时间内进行网上开标解密，视为无效投标。</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26.3 </w:t>
      </w:r>
      <w:r>
        <w:rPr>
          <w:rFonts w:ascii="Times New Roman" w:eastAsia="宋体" w:hAnsi="Times New Roman" w:cs="Times New Roman" w:hint="eastAsia"/>
          <w:color w:val="auto"/>
        </w:rPr>
        <w:t>开标解密后，对开标结果进行网上公示，投标人报价为空、为零的将被视为无效投标。</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26.4 </w:t>
      </w:r>
      <w:r>
        <w:rPr>
          <w:rFonts w:ascii="Times New Roman" w:eastAsia="宋体" w:hAnsi="Times New Roman" w:cs="Times New Roman" w:hint="eastAsia"/>
          <w:color w:val="auto"/>
        </w:rPr>
        <w:t>开标解密后，投标代表人应保持电话畅通并具备相应的网络环境，随时准备接受评委的网上询标。</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26.5 </w:t>
      </w:r>
      <w:r>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 </w:t>
      </w:r>
      <w:r>
        <w:rPr>
          <w:rFonts w:ascii="Times New Roman" w:eastAsia="宋体" w:hAnsi="Times New Roman" w:cs="Times New Roman" w:hint="eastAsia"/>
          <w:color w:val="auto"/>
        </w:rPr>
        <w:t>评标委员会</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 </w:t>
      </w:r>
      <w:r>
        <w:rPr>
          <w:rFonts w:ascii="Times New Roman" w:eastAsia="宋体" w:hAnsi="Times New Roman" w:cs="Times New Roman" w:hint="eastAsia"/>
          <w:color w:val="auto"/>
        </w:rPr>
        <w:t>对投标文件的审查和响应性的确定</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28.3 </w:t>
      </w:r>
      <w:r>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28.5 </w:t>
      </w:r>
      <w:r>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 </w:t>
      </w:r>
      <w:r>
        <w:rPr>
          <w:rFonts w:ascii="Times New Roman" w:eastAsia="宋体" w:hAnsi="Times New Roman" w:cs="Times New Roman" w:hint="eastAsia"/>
          <w:color w:val="auto"/>
        </w:rPr>
        <w:t>投标文件的澄清</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29.1 </w:t>
      </w:r>
      <w:r>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29.2 </w:t>
      </w:r>
      <w:r>
        <w:rPr>
          <w:rFonts w:ascii="Times New Roman" w:eastAsia="宋体" w:hAnsi="Times New Roman" w:cs="Times New Roman" w:hint="eastAsia"/>
          <w:color w:val="auto"/>
        </w:rPr>
        <w:t>投标人澄清、说明、答复或者补充的内容须为</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格式并加盖电子签章后上传至天津市政府采购中心招投标系统。</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29.3 </w:t>
      </w:r>
      <w:r>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29.4 </w:t>
      </w:r>
      <w:r>
        <w:rPr>
          <w:rFonts w:ascii="Times New Roman" w:eastAsia="宋体" w:hAnsi="Times New Roman" w:cs="Times New Roman" w:hint="eastAsia"/>
          <w:color w:val="auto"/>
        </w:rPr>
        <w:t>澄清文件将作为投标文件的一部分，与投标文件具有同等的法律效力。</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30. </w:t>
      </w:r>
      <w:r>
        <w:rPr>
          <w:rFonts w:ascii="Times New Roman" w:eastAsia="宋体" w:hAnsi="Times New Roman" w:cs="Times New Roman" w:hint="eastAsia"/>
          <w:color w:val="auto"/>
        </w:rPr>
        <w:t>投标的评估和比较</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 </w:t>
      </w:r>
      <w:r>
        <w:rPr>
          <w:rFonts w:ascii="Times New Roman" w:eastAsia="宋体" w:hAnsi="Times New Roman" w:cs="Times New Roman" w:hint="eastAsia"/>
          <w:color w:val="auto"/>
        </w:rPr>
        <w:t>评标原则和评标方法</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31.1 </w:t>
      </w:r>
      <w:r>
        <w:rPr>
          <w:rFonts w:ascii="Times New Roman" w:eastAsia="宋体" w:hAnsi="Times New Roman" w:cs="Times New Roman" w:hint="eastAsia"/>
          <w:color w:val="auto"/>
        </w:rPr>
        <w:t>评标原则</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31.2 </w:t>
      </w:r>
      <w:r>
        <w:rPr>
          <w:rFonts w:ascii="Times New Roman" w:eastAsia="宋体" w:hAnsi="Times New Roman" w:cs="Times New Roman" w:hint="eastAsia"/>
          <w:color w:val="auto"/>
        </w:rPr>
        <w:t>评标方法</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）根据《中华人民共和国政府采购法实施条例》和《关于进一步规范政府采购评审工作有关问题的通知》（财库〔</w:t>
      </w:r>
      <w:r>
        <w:rPr>
          <w:rFonts w:ascii="Times New Roman" w:eastAsia="宋体" w:hAnsi="Times New Roman" w:cs="Times New Roman" w:hint="eastAsia"/>
          <w:color w:val="auto"/>
        </w:rPr>
        <w:t>2012</w:t>
      </w:r>
      <w:r>
        <w:rPr>
          <w:rFonts w:ascii="Times New Roman" w:eastAsia="宋体" w:hAnsi="Times New Roman" w:cs="Times New Roman" w:hint="eastAsia"/>
          <w:color w:val="auto"/>
        </w:rPr>
        <w:t>〕</w:t>
      </w:r>
      <w:r>
        <w:rPr>
          <w:rFonts w:ascii="Times New Roman" w:eastAsia="宋体" w:hAnsi="Times New Roman" w:cs="Times New Roman" w:hint="eastAsia"/>
          <w:color w:val="auto"/>
        </w:rPr>
        <w:t>69</w:t>
      </w:r>
      <w:r>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Pr>
          <w:rFonts w:ascii="Times New Roman" w:eastAsia="宋体" w:hAnsi="Times New Roman" w:cs="Times New Roman"/>
          <w:color w:val="auto"/>
        </w:rPr>
        <w:t>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）根据《政府采购货物和服务招标投标管理办法》（财政部令第</w:t>
      </w:r>
      <w:r>
        <w:rPr>
          <w:rFonts w:ascii="Times New Roman" w:eastAsia="宋体" w:hAnsi="Times New Roman" w:cs="Times New Roman" w:hint="eastAsia"/>
          <w:color w:val="auto"/>
        </w:rPr>
        <w:t>87</w:t>
      </w:r>
      <w:r>
        <w:rPr>
          <w:rFonts w:ascii="Times New Roman" w:eastAsia="宋体" w:hAnsi="Times New Roman" w:cs="Times New Roman" w:hint="eastAsia"/>
          <w:color w:val="auto"/>
        </w:rPr>
        <w:t>号）第</w:t>
      </w:r>
      <w:r>
        <w:rPr>
          <w:rFonts w:ascii="Times New Roman" w:eastAsia="宋体" w:hAnsi="Times New Roman" w:cs="Times New Roman" w:hint="eastAsia"/>
          <w:color w:val="auto"/>
        </w:rPr>
        <w:t>43</w:t>
      </w:r>
      <w:r>
        <w:rPr>
          <w:rFonts w:ascii="Times New Roman" w:eastAsia="宋体" w:hAnsi="Times New Roman" w:cs="Times New Roman" w:hint="eastAsia"/>
          <w:color w:val="auto"/>
        </w:rPr>
        <w:t>条规定，如评审现场经财政部门批准本项目转为其他采购方式的，按相应采购方式程序执行。</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 </w:t>
      </w:r>
      <w:r>
        <w:rPr>
          <w:rFonts w:ascii="Times New Roman" w:eastAsia="宋体" w:hAnsi="Times New Roman" w:cs="Times New Roman" w:hint="eastAsia"/>
          <w:color w:val="auto"/>
        </w:rPr>
        <w:t>其他注意事项</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32.1 </w:t>
      </w:r>
      <w:r>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32.2 </w:t>
      </w:r>
      <w:r>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F10144" w:rsidRDefault="00497F81" w:rsidP="005A1E0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32.3 </w:t>
      </w:r>
      <w:r>
        <w:rPr>
          <w:rFonts w:ascii="Times New Roman" w:eastAsia="宋体" w:hAnsi="Times New Roman" w:cs="Times New Roman" w:hint="eastAsia"/>
          <w:color w:val="auto"/>
        </w:rPr>
        <w:t>本项目不接受赠品、回扣或者与采购无关的其他商品、服务。</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32.4 </w:t>
      </w:r>
      <w:r>
        <w:rPr>
          <w:rFonts w:ascii="Times New Roman" w:eastAsia="宋体" w:hAnsi="Times New Roman" w:cs="Times New Roman" w:hint="eastAsia"/>
          <w:color w:val="auto"/>
        </w:rPr>
        <w:t>不同投标人所投产品均为同一品牌或任一核心产品为同一品牌时，按以下原则处理：</w:t>
      </w:r>
    </w:p>
    <w:p w:rsidR="00F10144" w:rsidRDefault="00497F81" w:rsidP="005A1E08">
      <w:pPr>
        <w:spacing w:line="360" w:lineRule="auto"/>
        <w:ind w:firstLineChars="200" w:firstLine="446"/>
        <w:jc w:val="left"/>
        <w:rPr>
          <w:sz w:val="24"/>
          <w:szCs w:val="24"/>
        </w:rPr>
      </w:pPr>
      <w:r>
        <w:rPr>
          <w:rFonts w:hint="eastAsia"/>
          <w:sz w:val="24"/>
          <w:szCs w:val="24"/>
        </w:rPr>
        <w:t>（</w:t>
      </w:r>
      <w:r>
        <w:rPr>
          <w:rFonts w:hint="eastAsia"/>
          <w:sz w:val="24"/>
          <w:szCs w:val="24"/>
        </w:rPr>
        <w:t>1</w:t>
      </w:r>
      <w:r>
        <w:rPr>
          <w:rFonts w:hint="eastAsia"/>
          <w:sz w:val="24"/>
          <w:szCs w:val="24"/>
        </w:rPr>
        <w:t>）</w:t>
      </w:r>
      <w:r>
        <w:rPr>
          <w:sz w:val="24"/>
          <w:szCs w:val="24"/>
        </w:rPr>
        <w:t>采用最低评标价法的采购项目，提供相同品牌产品的不同投标人参加同一合同项下投标的，以其中通过资格审查、符合性审查且报价最低的参加评标；报价相同的，由采购人</w:t>
      </w:r>
      <w:r>
        <w:rPr>
          <w:rFonts w:hint="eastAsia"/>
          <w:sz w:val="24"/>
          <w:szCs w:val="24"/>
        </w:rPr>
        <w:t>自行选取一个投标人参加评标</w:t>
      </w:r>
      <w:r>
        <w:rPr>
          <w:sz w:val="24"/>
          <w:szCs w:val="24"/>
        </w:rPr>
        <w:t>，其他投标无效。</w:t>
      </w:r>
    </w:p>
    <w:p w:rsidR="00F10144" w:rsidRDefault="00497F81" w:rsidP="005A1E08">
      <w:pPr>
        <w:spacing w:line="360" w:lineRule="auto"/>
        <w:ind w:firstLineChars="200" w:firstLine="446"/>
        <w:jc w:val="left"/>
        <w:rPr>
          <w:sz w:val="24"/>
          <w:szCs w:val="24"/>
        </w:rPr>
      </w:pPr>
      <w:r>
        <w:rPr>
          <w:rFonts w:hint="eastAsia"/>
          <w:sz w:val="24"/>
          <w:szCs w:val="24"/>
        </w:rPr>
        <w:t>（</w:t>
      </w:r>
      <w:r>
        <w:rPr>
          <w:rFonts w:hint="eastAsia"/>
          <w:sz w:val="24"/>
          <w:szCs w:val="24"/>
        </w:rPr>
        <w:t>2</w:t>
      </w:r>
      <w:r>
        <w:rPr>
          <w:rFonts w:hint="eastAsia"/>
          <w:sz w:val="24"/>
          <w:szCs w:val="24"/>
        </w:rPr>
        <w:t>）采用</w:t>
      </w:r>
      <w:r>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Pr>
          <w:rFonts w:hint="eastAsia"/>
          <w:sz w:val="24"/>
          <w:szCs w:val="24"/>
        </w:rPr>
        <w:t>自行选取</w:t>
      </w:r>
      <w:r>
        <w:rPr>
          <w:sz w:val="24"/>
          <w:szCs w:val="24"/>
        </w:rPr>
        <w:t>一个投标人获得中标人推荐资格，其他同品牌投标人不作为中标候选人。</w:t>
      </w:r>
    </w:p>
    <w:p w:rsidR="00F10144" w:rsidRDefault="00F10144" w:rsidP="005A1E08">
      <w:pPr>
        <w:pStyle w:val="Default"/>
        <w:spacing w:line="360" w:lineRule="auto"/>
        <w:ind w:firstLineChars="200" w:firstLine="446"/>
        <w:jc w:val="both"/>
        <w:rPr>
          <w:rFonts w:ascii="Times New Roman" w:eastAsia="宋体" w:hAnsi="Times New Roman" w:cs="Times New Roman"/>
          <w:color w:val="auto"/>
        </w:rPr>
      </w:pPr>
    </w:p>
    <w:p w:rsidR="00F10144" w:rsidRDefault="00497F81" w:rsidP="005A1E08">
      <w:pPr>
        <w:pStyle w:val="Default"/>
        <w:spacing w:line="360" w:lineRule="auto"/>
        <w:ind w:firstLineChars="200" w:firstLine="446"/>
        <w:jc w:val="center"/>
        <w:rPr>
          <w:rFonts w:ascii="Times New Roman" w:eastAsia="宋体" w:hAnsi="Times New Roman" w:cs="Times New Roman"/>
          <w:color w:val="auto"/>
        </w:rPr>
      </w:pPr>
      <w:r>
        <w:rPr>
          <w:rFonts w:ascii="Times New Roman" w:eastAsia="宋体" w:hAnsi="Times New Roman" w:cs="Times New Roman" w:hint="eastAsia"/>
          <w:color w:val="auto"/>
        </w:rPr>
        <w:t xml:space="preserve">F  </w:t>
      </w:r>
      <w:r>
        <w:rPr>
          <w:rFonts w:ascii="Times New Roman" w:eastAsia="宋体" w:hAnsi="Times New Roman" w:cs="Times New Roman" w:hint="eastAsia"/>
          <w:color w:val="auto"/>
        </w:rPr>
        <w:t>授予合同</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 </w:t>
      </w:r>
      <w:r>
        <w:rPr>
          <w:rFonts w:ascii="Times New Roman" w:eastAsia="宋体" w:hAnsi="Times New Roman" w:cs="Times New Roman" w:hint="eastAsia"/>
          <w:color w:val="auto"/>
        </w:rPr>
        <w:t>中标供应商的产生</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33.1 </w:t>
      </w:r>
      <w:r>
        <w:rPr>
          <w:rFonts w:ascii="Times New Roman" w:eastAsia="宋体" w:hAnsi="Times New Roman" w:cs="Times New Roman" w:hint="eastAsia"/>
          <w:color w:val="auto"/>
        </w:rPr>
        <w:t>采购人可以事先授权评标委员会直接确定中标供应商。</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33.2 </w:t>
      </w:r>
      <w:r>
        <w:rPr>
          <w:rFonts w:ascii="Times New Roman" w:eastAsia="宋体" w:hAnsi="Times New Roman" w:cs="Times New Roman" w:hint="eastAsia"/>
          <w:color w:val="auto"/>
        </w:rPr>
        <w:t>采购人也可以按照《政府采购法》及其实施条例等法律法规的规定和招标文件的要求确认中标供应商。</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F10144" w:rsidRDefault="00497F81" w:rsidP="005A1E0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F10144" w:rsidRDefault="00497F81" w:rsidP="005A1E08">
      <w:pPr>
        <w:pStyle w:val="Default"/>
        <w:spacing w:line="360" w:lineRule="auto"/>
        <w:ind w:firstLineChars="200" w:firstLine="446"/>
        <w:jc w:val="both"/>
        <w:rPr>
          <w:b/>
          <w:bCs/>
          <w:kern w:val="28"/>
          <w:sz w:val="32"/>
          <w:szCs w:val="32"/>
        </w:rPr>
      </w:pPr>
      <w:r>
        <w:br w:type="page"/>
      </w:r>
    </w:p>
    <w:p w:rsidR="00F10144" w:rsidRDefault="00497F81">
      <w:pPr>
        <w:pStyle w:val="ab"/>
        <w:rPr>
          <w:rFonts w:ascii="Times New Roman" w:hAnsi="Times New Roman"/>
        </w:rPr>
      </w:pPr>
      <w:r>
        <w:rPr>
          <w:rFonts w:ascii="Times New Roman" w:hAnsi="Times New Roman" w:hint="eastAsia"/>
        </w:rPr>
        <w:t>第四部分</w:t>
      </w:r>
      <w:r>
        <w:rPr>
          <w:rFonts w:ascii="Times New Roman" w:hAnsi="Times New Roman" w:hint="eastAsia"/>
        </w:rPr>
        <w:t xml:space="preserve">  </w:t>
      </w:r>
      <w:r>
        <w:rPr>
          <w:rFonts w:ascii="Times New Roman" w:hAnsi="Times New Roman" w:hint="eastAsia"/>
        </w:rPr>
        <w:t>合同条款</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需方：</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供方：</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供、需双方根据</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日天津市政府采购中心关于</w:t>
      </w:r>
      <w:r>
        <w:rPr>
          <w:rFonts w:hint="eastAsia"/>
          <w:color w:val="000000"/>
          <w:sz w:val="24"/>
        </w:rPr>
        <w:t xml:space="preserve">              </w:t>
      </w:r>
      <w:r>
        <w:rPr>
          <w:rFonts w:hint="eastAsia"/>
          <w:color w:val="000000"/>
          <w:sz w:val="24"/>
        </w:rPr>
        <w:t>项目（项目编号：</w:t>
      </w:r>
      <w:r>
        <w:rPr>
          <w:rFonts w:hint="eastAsia"/>
          <w:color w:val="000000"/>
          <w:sz w:val="24"/>
        </w:rPr>
        <w:t xml:space="preserve">TGPC-20   -    -    </w:t>
      </w:r>
      <w:r>
        <w:rPr>
          <w:rFonts w:hint="eastAsia"/>
          <w:color w:val="000000"/>
          <w:sz w:val="24"/>
        </w:rPr>
        <w:t>）的招标结果和招标文件的要求，并经双方协商一致，达成货物购销合同：</w:t>
      </w:r>
    </w:p>
    <w:p w:rsidR="00F10144" w:rsidRDefault="00497F81">
      <w:pPr>
        <w:pStyle w:val="af0"/>
        <w:numPr>
          <w:ilvl w:val="0"/>
          <w:numId w:val="2"/>
        </w:numPr>
        <w:spacing w:line="480" w:lineRule="exact"/>
        <w:ind w:firstLineChars="0"/>
        <w:rPr>
          <w:sz w:val="24"/>
          <w:szCs w:val="24"/>
        </w:rPr>
      </w:pPr>
      <w:r>
        <w:rPr>
          <w:rFonts w:hint="eastAsia"/>
          <w:sz w:val="24"/>
          <w:szCs w:val="24"/>
        </w:rPr>
        <w:t>本合同为中小企业预留合同</w:t>
      </w:r>
    </w:p>
    <w:p w:rsidR="00F10144" w:rsidRDefault="00497F81">
      <w:pPr>
        <w:pStyle w:val="af0"/>
        <w:numPr>
          <w:ilvl w:val="0"/>
          <w:numId w:val="2"/>
        </w:numPr>
        <w:spacing w:line="480" w:lineRule="exact"/>
        <w:ind w:firstLineChars="0"/>
        <w:rPr>
          <w:sz w:val="24"/>
          <w:szCs w:val="24"/>
        </w:rPr>
      </w:pPr>
      <w:r>
        <w:rPr>
          <w:rFonts w:hint="eastAsia"/>
          <w:sz w:val="24"/>
          <w:szCs w:val="24"/>
        </w:rPr>
        <w:t>本合同非中小企业预留合同</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一、货物名称：</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货物型号：</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制造商：</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货物原产地：</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货物数量：</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货物单价：</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货物总价款：</w:t>
      </w:r>
      <w:r>
        <w:rPr>
          <w:rFonts w:hint="eastAsia"/>
          <w:color w:val="000000"/>
          <w:sz w:val="24"/>
        </w:rPr>
        <w:t xml:space="preserve"> </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大写：</w:t>
      </w:r>
      <w:r>
        <w:rPr>
          <w:rFonts w:hint="eastAsia"/>
          <w:color w:val="000000"/>
          <w:sz w:val="24"/>
        </w:rPr>
        <w:t xml:space="preserve"> </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二、货物质量要求及供方对质量负责条件和期限：</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int="eastAsia"/>
          <w:color w:val="000000"/>
          <w:sz w:val="24"/>
        </w:rPr>
        <w:t>货物具体技术指标见附件</w:t>
      </w:r>
      <w:r>
        <w:rPr>
          <w:rFonts w:hint="eastAsia"/>
          <w:color w:val="000000"/>
          <w:sz w:val="24"/>
        </w:rPr>
        <w:t>1</w:t>
      </w:r>
      <w:r>
        <w:rPr>
          <w:rFonts w:hint="eastAsia"/>
          <w:color w:val="000000"/>
          <w:sz w:val="24"/>
        </w:rPr>
        <w:t>。</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 xml:space="preserve">2. </w:t>
      </w:r>
      <w:r>
        <w:rPr>
          <w:rFonts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 xml:space="preserve">3. </w:t>
      </w:r>
      <w:r>
        <w:rPr>
          <w:rFonts w:hint="eastAsia"/>
          <w:color w:val="000000"/>
          <w:sz w:val="24"/>
        </w:rPr>
        <w:t>供方对所提供的货物提供</w:t>
      </w:r>
      <w:r>
        <w:rPr>
          <w:rFonts w:hint="eastAsia"/>
          <w:color w:val="000000"/>
          <w:sz w:val="24"/>
        </w:rPr>
        <w:t xml:space="preserve">     </w:t>
      </w:r>
      <w:r>
        <w:rPr>
          <w:rFonts w:hint="eastAsia"/>
          <w:color w:val="000000"/>
          <w:sz w:val="24"/>
        </w:rPr>
        <w:t>年免费维修保质期（详见附件），并负责终身维护。保质期内非因需方的人为因素而出现的质量问题，由供方负责。供方负责保修、包换或者包退，并承担修理、调换或退货以及由此给需方造成的实际费用。供方不能修理和不能调换，按不能交货处理。</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三、供方所提供的货物必须具有合法手续及相关文件。如涉及知识产权则必须是自己拥有或合法使用的。</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四、交货时间、地点、方式：</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合同签订后，于</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日之前将所供货物在需方或需方指定处交付（具体地点：</w:t>
      </w:r>
      <w:r>
        <w:rPr>
          <w:rFonts w:hint="eastAsia"/>
          <w:color w:val="000000"/>
          <w:sz w:val="24"/>
        </w:rPr>
        <w:t xml:space="preserve">       </w:t>
      </w:r>
      <w:r>
        <w:rPr>
          <w:rFonts w:hint="eastAsia"/>
          <w:color w:val="000000"/>
          <w:sz w:val="24"/>
        </w:rPr>
        <w:t>），并于</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日之前完成安装、调试工作，货物运送产生的费用由供方负责。</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五、供方应随货物向需方交付货物的使用说明书及与货物相关的资料。如果所提交文件是外文的，供方有义务为需方提供中文或译成中文文件。</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六、验收工作由需方负责对货物进行验收。</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七、货款支付方式：</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 xml:space="preserve">1. </w:t>
      </w:r>
      <w:r>
        <w:rPr>
          <w:rFonts w:hint="eastAsia"/>
          <w:color w:val="000000"/>
          <w:sz w:val="24"/>
        </w:rPr>
        <w:t>本合同以人民币进行结算</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 xml:space="preserve">2. </w:t>
      </w:r>
      <w:r>
        <w:rPr>
          <w:rFonts w:hint="eastAsia"/>
          <w:color w:val="000000"/>
          <w:sz w:val="24"/>
        </w:rPr>
        <w:t>付款方式：</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合同签订后</w:t>
      </w:r>
      <w:r>
        <w:rPr>
          <w:rFonts w:hint="eastAsia"/>
          <w:color w:val="000000"/>
          <w:sz w:val="24"/>
        </w:rPr>
        <w:t xml:space="preserve">    </w:t>
      </w:r>
      <w:r>
        <w:rPr>
          <w:rFonts w:hint="eastAsia"/>
          <w:color w:val="000000"/>
          <w:sz w:val="24"/>
        </w:rPr>
        <w:t>个工作日内支付合同总额</w:t>
      </w:r>
      <w:r>
        <w:rPr>
          <w:rFonts w:hint="eastAsia"/>
          <w:color w:val="000000"/>
          <w:sz w:val="24"/>
        </w:rPr>
        <w:t xml:space="preserve">   %</w:t>
      </w:r>
      <w:r>
        <w:rPr>
          <w:rFonts w:hint="eastAsia"/>
          <w:color w:val="000000"/>
          <w:sz w:val="24"/>
        </w:rPr>
        <w:t>的货款；货到现场安装调试完毕验收合格无质量问题后</w:t>
      </w:r>
      <w:r>
        <w:rPr>
          <w:rFonts w:hint="eastAsia"/>
          <w:color w:val="000000"/>
          <w:sz w:val="24"/>
        </w:rPr>
        <w:t xml:space="preserve">   </w:t>
      </w:r>
      <w:r>
        <w:rPr>
          <w:rFonts w:hint="eastAsia"/>
          <w:color w:val="000000"/>
          <w:sz w:val="24"/>
        </w:rPr>
        <w:t>个工作日内支付合同总额</w:t>
      </w:r>
      <w:r>
        <w:rPr>
          <w:rFonts w:hint="eastAsia"/>
          <w:color w:val="000000"/>
          <w:sz w:val="24"/>
        </w:rPr>
        <w:t xml:space="preserve">   %</w:t>
      </w:r>
      <w:r>
        <w:rPr>
          <w:rFonts w:hint="eastAsia"/>
          <w:color w:val="000000"/>
          <w:sz w:val="24"/>
        </w:rPr>
        <w:t>的货款；所有货物使用无质量问题，自验收合格之日起</w:t>
      </w:r>
      <w:r>
        <w:rPr>
          <w:rFonts w:hint="eastAsia"/>
          <w:color w:val="000000"/>
          <w:sz w:val="24"/>
        </w:rPr>
        <w:t xml:space="preserve">   </w:t>
      </w:r>
      <w:r>
        <w:rPr>
          <w:rFonts w:hint="eastAsia"/>
          <w:color w:val="000000"/>
          <w:sz w:val="24"/>
        </w:rPr>
        <w:t>个月后</w:t>
      </w:r>
      <w:r>
        <w:rPr>
          <w:rFonts w:hint="eastAsia"/>
          <w:color w:val="000000"/>
          <w:sz w:val="24"/>
        </w:rPr>
        <w:t xml:space="preserve">   </w:t>
      </w:r>
      <w:r>
        <w:rPr>
          <w:rFonts w:hint="eastAsia"/>
          <w:color w:val="000000"/>
          <w:sz w:val="24"/>
        </w:rPr>
        <w:t>个工作日内支付其余</w:t>
      </w:r>
      <w:r>
        <w:rPr>
          <w:rFonts w:hint="eastAsia"/>
          <w:color w:val="000000"/>
          <w:sz w:val="24"/>
        </w:rPr>
        <w:t xml:space="preserve">   %</w:t>
      </w:r>
      <w:r>
        <w:rPr>
          <w:rFonts w:hint="eastAsia"/>
          <w:color w:val="000000"/>
          <w:sz w:val="24"/>
        </w:rPr>
        <w:t>的货款。</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供方开户银行（汉字全称）：</w:t>
      </w:r>
      <w:r>
        <w:rPr>
          <w:rFonts w:hint="eastAsia"/>
          <w:color w:val="000000"/>
          <w:sz w:val="24"/>
        </w:rPr>
        <w:t xml:space="preserve">              </w:t>
      </w:r>
      <w:r>
        <w:rPr>
          <w:rFonts w:hint="eastAsia"/>
          <w:color w:val="000000"/>
          <w:sz w:val="24"/>
        </w:rPr>
        <w:t>，行号（数字代码）：</w:t>
      </w:r>
      <w:r>
        <w:rPr>
          <w:rFonts w:hint="eastAsia"/>
          <w:color w:val="000000"/>
          <w:sz w:val="24"/>
        </w:rPr>
        <w:t xml:space="preserve">        </w:t>
      </w:r>
      <w:r>
        <w:rPr>
          <w:rFonts w:hint="eastAsia"/>
          <w:color w:val="000000"/>
          <w:sz w:val="24"/>
        </w:rPr>
        <w:t>，</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帐号：</w:t>
      </w:r>
      <w:r>
        <w:rPr>
          <w:rFonts w:hint="eastAsia"/>
          <w:color w:val="000000"/>
          <w:sz w:val="24"/>
        </w:rPr>
        <w:t xml:space="preserve">                                 </w:t>
      </w:r>
      <w:r>
        <w:rPr>
          <w:rFonts w:hint="eastAsia"/>
          <w:color w:val="000000"/>
          <w:sz w:val="24"/>
        </w:rPr>
        <w:t>。</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合同约定的交货期或验收期届满，需方由于不具备现场条件导致供方无法安装和验收，合同顺延，延期</w:t>
      </w:r>
      <w:r>
        <w:rPr>
          <w:rFonts w:hint="eastAsia"/>
          <w:color w:val="000000"/>
          <w:sz w:val="24"/>
        </w:rPr>
        <w:t>30</w:t>
      </w:r>
      <w:r>
        <w:rPr>
          <w:rFonts w:hint="eastAsia"/>
          <w:color w:val="000000"/>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 xml:space="preserve">3. </w:t>
      </w:r>
      <w:r>
        <w:rPr>
          <w:rFonts w:hint="eastAsia"/>
          <w:color w:val="000000"/>
          <w:sz w:val="24"/>
        </w:rPr>
        <w:t>如所供货物出现质量问题，需方在付款期内随时有权停止付款，待供方对该货物消除障碍正常运转后再行付款。付款的时间则相应顺延。</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八、违约责任：</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需方无正当理由拒收货物的，需方向供方偿付货款总值</w:t>
      </w:r>
      <w:r>
        <w:rPr>
          <w:rFonts w:hint="eastAsia"/>
          <w:color w:val="000000"/>
          <w:sz w:val="24"/>
        </w:rPr>
        <w:t>30%</w:t>
      </w:r>
      <w:r>
        <w:rPr>
          <w:rFonts w:hint="eastAsia"/>
          <w:color w:val="000000"/>
          <w:sz w:val="24"/>
        </w:rPr>
        <w:t>的违约金。</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需方逾期支付货款的，需方向供方每日偿付欠款总额</w:t>
      </w:r>
      <w:r>
        <w:rPr>
          <w:rFonts w:hint="eastAsia"/>
          <w:color w:val="000000"/>
          <w:sz w:val="24"/>
        </w:rPr>
        <w:t>5</w:t>
      </w:r>
      <w:r>
        <w:rPr>
          <w:rFonts w:hint="eastAsia"/>
          <w:color w:val="000000"/>
          <w:sz w:val="24"/>
        </w:rPr>
        <w:t>‰的违约金。</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供方所交的货物品种、型号、规格、产地及制造商、质量不符合合同规定标准的，需方有权拒收，供方向需方偿付货款总值</w:t>
      </w:r>
      <w:r>
        <w:rPr>
          <w:rFonts w:hint="eastAsia"/>
          <w:color w:val="000000"/>
          <w:sz w:val="24"/>
        </w:rPr>
        <w:t>30%</w:t>
      </w:r>
      <w:r>
        <w:rPr>
          <w:rFonts w:hint="eastAsia"/>
          <w:color w:val="000000"/>
          <w:sz w:val="24"/>
        </w:rPr>
        <w:t>的违约金。</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供方不能交付货物的，供方向需方支付货款总值</w:t>
      </w:r>
      <w:r>
        <w:rPr>
          <w:rFonts w:hint="eastAsia"/>
          <w:color w:val="000000"/>
          <w:sz w:val="24"/>
        </w:rPr>
        <w:t>30%</w:t>
      </w:r>
      <w:r>
        <w:rPr>
          <w:rFonts w:hint="eastAsia"/>
          <w:color w:val="000000"/>
          <w:sz w:val="24"/>
        </w:rPr>
        <w:t>的违约金。</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供方逾期交付货物的，供方向需方每日偿付货款总额</w:t>
      </w:r>
      <w:r>
        <w:rPr>
          <w:rFonts w:hint="eastAsia"/>
          <w:color w:val="000000"/>
          <w:sz w:val="24"/>
        </w:rPr>
        <w:t>5</w:t>
      </w:r>
      <w:r>
        <w:rPr>
          <w:color w:val="000000"/>
          <w:sz w:val="24"/>
        </w:rPr>
        <w:t>‰</w:t>
      </w:r>
      <w:r>
        <w:rPr>
          <w:rFonts w:hint="eastAsia"/>
          <w:color w:val="000000"/>
          <w:sz w:val="24"/>
        </w:rPr>
        <w:t>的违约金。</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九、九、因货物的质量问题发生争议，依据国家标准，由市场和质量监督管理部门或其认可的技术单位进行质量鉴定，该鉴定结论是终局的，供需双方应当接受，质量鉴定期间所发生的相关费用由货物质量责任方承担。</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十、由于供需双方在履行本合同过程中出现问题，由供需双方直接交涉解决，包括采用诉诸法律的手段。</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十一、有关涉及本合同供方向天津市政府采购中心所提交的投标文件及有关澄清资料和服务承诺均视为本合同不可分割的部分，对供方具有约束力。</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十二、本合同未作明示约定，而又有相关法律、法规规定的，从其规定。本合同发生争议产生的诉讼，由合同履行所在地人民法院管辖。</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十三、本合同一式</w:t>
      </w:r>
      <w:r>
        <w:rPr>
          <w:rFonts w:hint="eastAsia"/>
          <w:color w:val="000000"/>
          <w:sz w:val="24"/>
        </w:rPr>
        <w:t xml:space="preserve">   </w:t>
      </w:r>
      <w:r>
        <w:rPr>
          <w:rFonts w:hint="eastAsia"/>
          <w:color w:val="000000"/>
          <w:sz w:val="24"/>
        </w:rPr>
        <w:t>份，供方持</w:t>
      </w:r>
      <w:r>
        <w:rPr>
          <w:rFonts w:hint="eastAsia"/>
          <w:color w:val="000000"/>
          <w:sz w:val="24"/>
        </w:rPr>
        <w:t xml:space="preserve">   </w:t>
      </w:r>
      <w:r>
        <w:rPr>
          <w:rFonts w:hint="eastAsia"/>
          <w:color w:val="000000"/>
          <w:sz w:val="24"/>
        </w:rPr>
        <w:t>份，需方持</w:t>
      </w:r>
      <w:r>
        <w:rPr>
          <w:rFonts w:hint="eastAsia"/>
          <w:color w:val="000000"/>
          <w:sz w:val="24"/>
        </w:rPr>
        <w:t xml:space="preserve">   </w:t>
      </w:r>
      <w:r>
        <w:rPr>
          <w:rFonts w:hint="eastAsia"/>
          <w:color w:val="000000"/>
          <w:sz w:val="24"/>
        </w:rPr>
        <w:t>份，均具同等效力，签字盖章后生效。</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供方（公章）：</w:t>
      </w:r>
      <w:r>
        <w:rPr>
          <w:rFonts w:hint="eastAsia"/>
          <w:color w:val="000000"/>
          <w:sz w:val="24"/>
        </w:rPr>
        <w:t xml:space="preserve">                </w:t>
      </w:r>
      <w:r>
        <w:rPr>
          <w:rFonts w:hint="eastAsia"/>
          <w:color w:val="000000"/>
          <w:sz w:val="24"/>
        </w:rPr>
        <w:t>需方（公章）：</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地址：</w:t>
      </w:r>
      <w:r>
        <w:rPr>
          <w:rFonts w:hint="eastAsia"/>
          <w:color w:val="000000"/>
          <w:sz w:val="24"/>
        </w:rPr>
        <w:t xml:space="preserve">                       </w:t>
      </w:r>
      <w:r>
        <w:rPr>
          <w:rFonts w:hint="eastAsia"/>
          <w:color w:val="000000"/>
          <w:sz w:val="24"/>
        </w:rPr>
        <w:t>地址：</w:t>
      </w:r>
      <w:r>
        <w:rPr>
          <w:rFonts w:hint="eastAsia"/>
          <w:color w:val="000000"/>
          <w:sz w:val="24"/>
        </w:rPr>
        <w:t xml:space="preserve"> </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法定代表人：</w:t>
      </w:r>
      <w:r>
        <w:rPr>
          <w:rFonts w:hint="eastAsia"/>
          <w:color w:val="000000"/>
          <w:sz w:val="24"/>
        </w:rPr>
        <w:t xml:space="preserve">                 </w:t>
      </w:r>
      <w:r>
        <w:rPr>
          <w:rFonts w:hint="eastAsia"/>
          <w:color w:val="000000"/>
          <w:sz w:val="24"/>
        </w:rPr>
        <w:t>法定代表人：</w:t>
      </w:r>
      <w:r>
        <w:rPr>
          <w:rFonts w:hint="eastAsia"/>
          <w:color w:val="000000"/>
          <w:sz w:val="24"/>
        </w:rPr>
        <w:t xml:space="preserve"> </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委托代理人：</w:t>
      </w:r>
      <w:r>
        <w:rPr>
          <w:rFonts w:hint="eastAsia"/>
          <w:color w:val="000000"/>
          <w:sz w:val="24"/>
        </w:rPr>
        <w:t xml:space="preserve">                 </w:t>
      </w:r>
      <w:r>
        <w:rPr>
          <w:rFonts w:hint="eastAsia"/>
          <w:color w:val="000000"/>
          <w:sz w:val="24"/>
        </w:rPr>
        <w:t>委托代理人：</w:t>
      </w:r>
      <w:r>
        <w:rPr>
          <w:rFonts w:hint="eastAsia"/>
          <w:color w:val="000000"/>
          <w:sz w:val="24"/>
        </w:rPr>
        <w:t xml:space="preserve"> </w:t>
      </w:r>
    </w:p>
    <w:p w:rsidR="00F10144" w:rsidRDefault="00497F81" w:rsidP="005A1E08">
      <w:pPr>
        <w:autoSpaceDE w:val="0"/>
        <w:autoSpaceDN w:val="0"/>
        <w:adjustRightInd w:val="0"/>
        <w:spacing w:line="360" w:lineRule="auto"/>
        <w:ind w:firstLineChars="200" w:firstLine="446"/>
        <w:rPr>
          <w:color w:val="000000"/>
          <w:sz w:val="24"/>
        </w:rPr>
      </w:pPr>
      <w:r>
        <w:rPr>
          <w:rFonts w:hint="eastAsia"/>
          <w:color w:val="000000"/>
          <w:sz w:val="24"/>
        </w:rPr>
        <w:t>电话：</w:t>
      </w:r>
      <w:r>
        <w:rPr>
          <w:rFonts w:hint="eastAsia"/>
          <w:color w:val="000000"/>
          <w:sz w:val="24"/>
        </w:rPr>
        <w:t xml:space="preserve">                       </w:t>
      </w:r>
      <w:r>
        <w:rPr>
          <w:rFonts w:hint="eastAsia"/>
          <w:color w:val="000000"/>
          <w:sz w:val="24"/>
        </w:rPr>
        <w:t>电话：</w:t>
      </w:r>
    </w:p>
    <w:p w:rsidR="00F10144" w:rsidRDefault="00497F81" w:rsidP="005A1E08">
      <w:pPr>
        <w:autoSpaceDE w:val="0"/>
        <w:autoSpaceDN w:val="0"/>
        <w:adjustRightInd w:val="0"/>
        <w:spacing w:line="360" w:lineRule="auto"/>
        <w:ind w:firstLineChars="200" w:firstLine="446"/>
        <w:rPr>
          <w:sz w:val="24"/>
        </w:rPr>
      </w:pPr>
      <w:r>
        <w:rPr>
          <w:rFonts w:hint="eastAsia"/>
          <w:color w:val="000000"/>
          <w:sz w:val="24"/>
        </w:rPr>
        <w:t>时间：</w:t>
      </w:r>
      <w:r>
        <w:rPr>
          <w:rFonts w:hint="eastAsia"/>
          <w:color w:val="000000"/>
          <w:sz w:val="24"/>
        </w:rPr>
        <w:t xml:space="preserve">       </w:t>
      </w:r>
      <w:r>
        <w:rPr>
          <w:rFonts w:hint="eastAsia"/>
          <w:color w:val="000000"/>
          <w:sz w:val="24"/>
        </w:rPr>
        <w:t>年</w:t>
      </w:r>
      <w:r>
        <w:rPr>
          <w:rFonts w:hint="eastAsia"/>
          <w:color w:val="000000"/>
          <w:sz w:val="24"/>
        </w:rPr>
        <w:t xml:space="preserve">     </w:t>
      </w:r>
      <w:r>
        <w:rPr>
          <w:rFonts w:hint="eastAsia"/>
          <w:color w:val="000000"/>
          <w:sz w:val="24"/>
        </w:rPr>
        <w:t>月</w:t>
      </w:r>
      <w:r>
        <w:rPr>
          <w:rFonts w:hint="eastAsia"/>
          <w:color w:val="000000"/>
          <w:sz w:val="24"/>
        </w:rPr>
        <w:t xml:space="preserve">     </w:t>
      </w:r>
      <w:r>
        <w:rPr>
          <w:rFonts w:hint="eastAsia"/>
          <w:color w:val="000000"/>
          <w:sz w:val="24"/>
        </w:rPr>
        <w:t>日</w:t>
      </w:r>
      <w:r>
        <w:rPr>
          <w:sz w:val="24"/>
        </w:rPr>
        <w:br w:type="page"/>
      </w:r>
    </w:p>
    <w:p w:rsidR="00F10144" w:rsidRDefault="00497F81">
      <w:pPr>
        <w:pStyle w:val="ab"/>
        <w:rPr>
          <w:rFonts w:ascii="Times New Roman" w:hAnsi="Times New Roman"/>
        </w:rPr>
      </w:pPr>
      <w:r>
        <w:rPr>
          <w:rFonts w:ascii="Times New Roman" w:hAnsi="Times New Roman" w:hint="eastAsia"/>
        </w:rPr>
        <w:t>第五部分</w:t>
      </w:r>
      <w:r>
        <w:rPr>
          <w:rFonts w:ascii="Times New Roman" w:hAnsi="Times New Roman" w:hint="eastAsia"/>
        </w:rPr>
        <w:t xml:space="preserve">  </w:t>
      </w:r>
      <w:r>
        <w:rPr>
          <w:rFonts w:ascii="Times New Roman" w:hAnsi="Times New Roman" w:hint="eastAsia"/>
        </w:rPr>
        <w:t>投标文件格式</w:t>
      </w:r>
    </w:p>
    <w:p w:rsidR="00F10144" w:rsidRDefault="00497F81">
      <w:pPr>
        <w:autoSpaceDN w:val="0"/>
        <w:spacing w:line="360" w:lineRule="auto"/>
        <w:jc w:val="center"/>
        <w:rPr>
          <w:b/>
          <w:bCs/>
          <w:sz w:val="24"/>
        </w:rPr>
      </w:pPr>
      <w:r>
        <w:rPr>
          <w:rFonts w:hint="eastAsia"/>
          <w:b/>
          <w:bCs/>
          <w:sz w:val="24"/>
        </w:rPr>
        <w:t>投标文件封面格式</w:t>
      </w:r>
    </w:p>
    <w:p w:rsidR="00F10144" w:rsidRDefault="00F10144">
      <w:pPr>
        <w:autoSpaceDE w:val="0"/>
        <w:autoSpaceDN w:val="0"/>
        <w:adjustRightInd w:val="0"/>
        <w:spacing w:line="520" w:lineRule="exact"/>
      </w:pPr>
    </w:p>
    <w:p w:rsidR="00F10144" w:rsidRDefault="00497F81">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F10144" w:rsidRDefault="00F10144">
      <w:pPr>
        <w:autoSpaceDE w:val="0"/>
        <w:autoSpaceDN w:val="0"/>
        <w:adjustRightInd w:val="0"/>
        <w:spacing w:line="520" w:lineRule="exact"/>
        <w:rPr>
          <w:b/>
          <w:kern w:val="0"/>
          <w:sz w:val="24"/>
        </w:rPr>
      </w:pPr>
    </w:p>
    <w:p w:rsidR="00F10144" w:rsidRDefault="00F10144">
      <w:pPr>
        <w:autoSpaceDE w:val="0"/>
        <w:autoSpaceDN w:val="0"/>
        <w:adjustRightInd w:val="0"/>
        <w:spacing w:line="520" w:lineRule="exact"/>
        <w:rPr>
          <w:b/>
          <w:kern w:val="0"/>
          <w:sz w:val="24"/>
        </w:rPr>
      </w:pPr>
    </w:p>
    <w:p w:rsidR="00F10144" w:rsidRDefault="00497F81">
      <w:pPr>
        <w:autoSpaceDE w:val="0"/>
        <w:autoSpaceDN w:val="0"/>
        <w:adjustRightInd w:val="0"/>
        <w:jc w:val="center"/>
        <w:rPr>
          <w:kern w:val="0"/>
          <w:sz w:val="144"/>
          <w:szCs w:val="144"/>
        </w:rPr>
      </w:pPr>
      <w:r>
        <w:rPr>
          <w:rFonts w:hint="eastAsia"/>
          <w:sz w:val="160"/>
          <w:szCs w:val="84"/>
        </w:rPr>
        <w:t>投</w:t>
      </w:r>
      <w:r>
        <w:rPr>
          <w:rFonts w:hint="eastAsia"/>
          <w:sz w:val="90"/>
          <w:szCs w:val="90"/>
        </w:rPr>
        <w:t xml:space="preserve"> </w:t>
      </w:r>
      <w:r>
        <w:rPr>
          <w:rFonts w:hint="eastAsia"/>
          <w:sz w:val="160"/>
          <w:szCs w:val="84"/>
        </w:rPr>
        <w:t>标</w:t>
      </w:r>
      <w:r>
        <w:rPr>
          <w:rFonts w:hint="eastAsia"/>
          <w:sz w:val="84"/>
          <w:szCs w:val="84"/>
        </w:rPr>
        <w:t xml:space="preserve"> </w:t>
      </w:r>
      <w:r>
        <w:rPr>
          <w:rFonts w:hint="eastAsia"/>
          <w:sz w:val="160"/>
          <w:szCs w:val="84"/>
        </w:rPr>
        <w:t>文</w:t>
      </w:r>
      <w:r>
        <w:rPr>
          <w:rFonts w:hint="eastAsia"/>
          <w:sz w:val="84"/>
          <w:szCs w:val="84"/>
        </w:rPr>
        <w:t xml:space="preserve"> </w:t>
      </w:r>
      <w:r>
        <w:rPr>
          <w:rFonts w:hint="eastAsia"/>
          <w:sz w:val="160"/>
          <w:szCs w:val="84"/>
        </w:rPr>
        <w:t>件</w:t>
      </w:r>
    </w:p>
    <w:p w:rsidR="00F10144" w:rsidRDefault="00F10144">
      <w:pPr>
        <w:autoSpaceDE w:val="0"/>
        <w:autoSpaceDN w:val="0"/>
        <w:adjustRightInd w:val="0"/>
        <w:spacing w:line="520" w:lineRule="exact"/>
        <w:rPr>
          <w:b/>
          <w:kern w:val="0"/>
          <w:sz w:val="36"/>
          <w:szCs w:val="36"/>
        </w:rPr>
      </w:pPr>
    </w:p>
    <w:p w:rsidR="00F10144" w:rsidRDefault="00497F81">
      <w:pPr>
        <w:autoSpaceDE w:val="0"/>
        <w:autoSpaceDN w:val="0"/>
        <w:adjustRightInd w:val="0"/>
        <w:spacing w:line="520" w:lineRule="exact"/>
        <w:jc w:val="center"/>
        <w:rPr>
          <w:b/>
          <w:color w:val="FF0000"/>
          <w:kern w:val="0"/>
          <w:sz w:val="24"/>
        </w:rPr>
      </w:pPr>
      <w:r>
        <w:rPr>
          <w:rFonts w:hint="eastAsia"/>
          <w:b/>
          <w:color w:val="FF0000"/>
          <w:kern w:val="0"/>
          <w:sz w:val="24"/>
        </w:rPr>
        <w:t>（加盖电子签章）</w:t>
      </w:r>
    </w:p>
    <w:p w:rsidR="00F10144" w:rsidRDefault="00497F81" w:rsidP="005A1E08">
      <w:pPr>
        <w:spacing w:beforeLines="30" w:before="85" w:afterLines="70" w:after="199" w:line="540" w:lineRule="exact"/>
        <w:ind w:leftChars="300" w:left="579"/>
        <w:rPr>
          <w:b/>
          <w:sz w:val="34"/>
          <w:szCs w:val="34"/>
        </w:rPr>
      </w:pPr>
      <w:r>
        <w:rPr>
          <w:rFonts w:hint="eastAsia"/>
          <w:b/>
          <w:sz w:val="34"/>
          <w:szCs w:val="34"/>
        </w:rPr>
        <w:t>项目编号：</w:t>
      </w:r>
    </w:p>
    <w:p w:rsidR="00F10144" w:rsidRDefault="00497F81" w:rsidP="005A1E08">
      <w:pPr>
        <w:spacing w:beforeLines="30" w:before="85" w:afterLines="70" w:after="199" w:line="540" w:lineRule="exact"/>
        <w:ind w:leftChars="300" w:left="2026" w:hangingChars="446" w:hanging="1447"/>
        <w:rPr>
          <w:b/>
          <w:sz w:val="34"/>
          <w:szCs w:val="34"/>
        </w:rPr>
      </w:pPr>
      <w:r>
        <w:rPr>
          <w:rFonts w:hint="eastAsia"/>
          <w:b/>
          <w:sz w:val="34"/>
          <w:szCs w:val="34"/>
        </w:rPr>
        <w:t>项目名称：</w:t>
      </w:r>
    </w:p>
    <w:p w:rsidR="00F10144" w:rsidRDefault="00497F81" w:rsidP="005A1E08">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F10144" w:rsidRDefault="00497F81" w:rsidP="005A1E08">
      <w:pPr>
        <w:spacing w:beforeLines="30" w:before="85" w:afterLines="70" w:after="199" w:line="540" w:lineRule="exact"/>
        <w:ind w:leftChars="300" w:left="579"/>
        <w:rPr>
          <w:b/>
          <w:sz w:val="34"/>
          <w:szCs w:val="34"/>
        </w:rPr>
      </w:pPr>
      <w:r>
        <w:rPr>
          <w:rFonts w:hint="eastAsia"/>
          <w:b/>
          <w:sz w:val="34"/>
          <w:szCs w:val="34"/>
        </w:rPr>
        <w:t>投标单位名称：</w:t>
      </w:r>
    </w:p>
    <w:p w:rsidR="00F10144" w:rsidRDefault="00497F81" w:rsidP="005A1E08">
      <w:pPr>
        <w:spacing w:beforeLines="30" w:before="85" w:afterLines="70" w:after="199" w:line="540" w:lineRule="exact"/>
        <w:ind w:leftChars="300" w:left="579"/>
        <w:rPr>
          <w:b/>
          <w:sz w:val="34"/>
          <w:szCs w:val="34"/>
        </w:rPr>
      </w:pPr>
      <w:r>
        <w:rPr>
          <w:rFonts w:hint="eastAsia"/>
          <w:b/>
          <w:sz w:val="34"/>
          <w:szCs w:val="34"/>
        </w:rPr>
        <w:t>投标单位电话：</w:t>
      </w:r>
    </w:p>
    <w:p w:rsidR="00F10144" w:rsidRDefault="00497F81" w:rsidP="005A1E08">
      <w:pPr>
        <w:spacing w:beforeLines="30" w:before="85" w:afterLines="70" w:after="199" w:line="540" w:lineRule="exact"/>
        <w:ind w:leftChars="300" w:left="579"/>
        <w:rPr>
          <w:b/>
          <w:sz w:val="34"/>
          <w:szCs w:val="34"/>
        </w:rPr>
      </w:pPr>
      <w:r>
        <w:rPr>
          <w:rFonts w:hint="eastAsia"/>
          <w:b/>
          <w:sz w:val="34"/>
          <w:szCs w:val="34"/>
        </w:rPr>
        <w:t>投标单位详细地址：</w:t>
      </w:r>
    </w:p>
    <w:p w:rsidR="00F10144" w:rsidRDefault="00497F81" w:rsidP="005A1E08">
      <w:pPr>
        <w:spacing w:beforeLines="30" w:before="85" w:afterLines="70" w:after="199" w:line="540" w:lineRule="exact"/>
        <w:ind w:leftChars="300" w:left="579"/>
        <w:rPr>
          <w:b/>
          <w:sz w:val="34"/>
          <w:szCs w:val="34"/>
        </w:rPr>
      </w:pPr>
      <w:r>
        <w:rPr>
          <w:rFonts w:hint="eastAsia"/>
          <w:b/>
          <w:kern w:val="0"/>
          <w:sz w:val="34"/>
          <w:szCs w:val="34"/>
        </w:rPr>
        <w:t>投标代表人姓名：</w:t>
      </w:r>
    </w:p>
    <w:p w:rsidR="00F10144" w:rsidRDefault="00497F81" w:rsidP="005A1E08">
      <w:pPr>
        <w:spacing w:beforeLines="30" w:before="85" w:afterLines="70" w:after="199" w:line="540" w:lineRule="exact"/>
        <w:ind w:leftChars="300" w:left="579"/>
        <w:rPr>
          <w:b/>
          <w:sz w:val="34"/>
          <w:szCs w:val="34"/>
        </w:rPr>
      </w:pPr>
      <w:r>
        <w:rPr>
          <w:rFonts w:hint="eastAsia"/>
          <w:b/>
          <w:sz w:val="34"/>
          <w:szCs w:val="34"/>
        </w:rPr>
        <w:t>法定代表人：</w:t>
      </w:r>
    </w:p>
    <w:p w:rsidR="00F10144" w:rsidRDefault="00497F81" w:rsidP="005A1E08">
      <w:pPr>
        <w:spacing w:beforeLines="30" w:before="85" w:afterLines="70" w:after="199" w:line="540" w:lineRule="exact"/>
        <w:ind w:leftChars="300" w:left="579"/>
        <w:rPr>
          <w:b/>
          <w:bCs/>
          <w:sz w:val="24"/>
        </w:rPr>
      </w:pPr>
      <w:r>
        <w:rPr>
          <w:rFonts w:hint="eastAsia"/>
          <w:b/>
          <w:sz w:val="34"/>
          <w:szCs w:val="34"/>
        </w:rPr>
        <w:t>投标日期：</w:t>
      </w:r>
      <w:r>
        <w:rPr>
          <w:rFonts w:hint="eastAsia"/>
          <w:b/>
          <w:sz w:val="34"/>
          <w:szCs w:val="34"/>
        </w:rPr>
        <w:t xml:space="preserve">   </w:t>
      </w:r>
      <w:r>
        <w:rPr>
          <w:rFonts w:hint="eastAsia"/>
          <w:b/>
          <w:sz w:val="34"/>
          <w:szCs w:val="34"/>
        </w:rPr>
        <w:t>年</w:t>
      </w:r>
      <w:r>
        <w:rPr>
          <w:rFonts w:hint="eastAsia"/>
          <w:b/>
          <w:sz w:val="34"/>
          <w:szCs w:val="34"/>
        </w:rPr>
        <w:t xml:space="preserve">   </w:t>
      </w:r>
      <w:r>
        <w:rPr>
          <w:rFonts w:hint="eastAsia"/>
          <w:b/>
          <w:sz w:val="34"/>
          <w:szCs w:val="34"/>
        </w:rPr>
        <w:t>月</w:t>
      </w:r>
      <w:r>
        <w:rPr>
          <w:rFonts w:hint="eastAsia"/>
          <w:b/>
          <w:sz w:val="34"/>
          <w:szCs w:val="34"/>
        </w:rPr>
        <w:t xml:space="preserve">   </w:t>
      </w:r>
      <w:r>
        <w:rPr>
          <w:rFonts w:hint="eastAsia"/>
          <w:b/>
          <w:sz w:val="34"/>
          <w:szCs w:val="34"/>
        </w:rPr>
        <w:t>日</w:t>
      </w:r>
    </w:p>
    <w:p w:rsidR="00F10144" w:rsidRDefault="00497F81">
      <w:pPr>
        <w:widowControl/>
        <w:jc w:val="left"/>
        <w:rPr>
          <w:b/>
          <w:bCs/>
          <w:sz w:val="24"/>
        </w:rPr>
      </w:pPr>
      <w:r>
        <w:rPr>
          <w:b/>
          <w:bCs/>
          <w:sz w:val="24"/>
        </w:rPr>
        <w:br w:type="page"/>
      </w:r>
    </w:p>
    <w:p w:rsidR="00F10144" w:rsidRDefault="00497F81">
      <w:pPr>
        <w:autoSpaceDN w:val="0"/>
        <w:spacing w:line="360" w:lineRule="auto"/>
        <w:jc w:val="center"/>
        <w:rPr>
          <w:b/>
          <w:bCs/>
          <w:sz w:val="24"/>
        </w:rPr>
      </w:pPr>
      <w:r>
        <w:rPr>
          <w:rFonts w:hint="eastAsia"/>
          <w:b/>
          <w:bCs/>
          <w:sz w:val="24"/>
        </w:rPr>
        <w:t>投标文件目录格式</w:t>
      </w:r>
    </w:p>
    <w:p w:rsidR="00F10144" w:rsidRDefault="00497F81">
      <w:pPr>
        <w:autoSpaceDN w:val="0"/>
        <w:spacing w:line="360" w:lineRule="auto"/>
        <w:jc w:val="center"/>
        <w:rPr>
          <w:b/>
          <w:bCs/>
          <w:sz w:val="24"/>
        </w:rPr>
      </w:pPr>
      <w:r>
        <w:rPr>
          <w:rFonts w:hint="eastAsia"/>
          <w:b/>
          <w:bCs/>
          <w:sz w:val="24"/>
        </w:rPr>
        <w:t>（投标人自行编制）</w:t>
      </w:r>
    </w:p>
    <w:p w:rsidR="00F10144" w:rsidRDefault="00F10144">
      <w:pPr>
        <w:widowControl/>
        <w:jc w:val="center"/>
        <w:rPr>
          <w:b/>
          <w:sz w:val="24"/>
        </w:rPr>
      </w:pPr>
    </w:p>
    <w:p w:rsidR="00F10144" w:rsidRDefault="00497F81">
      <w:pPr>
        <w:widowControl/>
        <w:jc w:val="left"/>
        <w:rPr>
          <w:b/>
          <w:sz w:val="24"/>
        </w:rPr>
      </w:pPr>
      <w:r>
        <w:rPr>
          <w:b/>
          <w:sz w:val="24"/>
        </w:rPr>
        <w:br w:type="page"/>
      </w:r>
    </w:p>
    <w:p w:rsidR="00F10144" w:rsidRDefault="00497F81">
      <w:pPr>
        <w:widowControl/>
        <w:jc w:val="center"/>
        <w:rPr>
          <w:b/>
          <w:sz w:val="24"/>
        </w:rPr>
      </w:pPr>
      <w:r>
        <w:rPr>
          <w:rFonts w:hint="eastAsia"/>
          <w:b/>
          <w:sz w:val="24"/>
        </w:rPr>
        <w:t>评分因素及评标标准页码检索</w:t>
      </w:r>
    </w:p>
    <w:p w:rsidR="00F10144" w:rsidRDefault="00497F81">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F10144" w:rsidRDefault="00F10144">
      <w:pPr>
        <w:widowControl/>
        <w:jc w:val="center"/>
        <w:rPr>
          <w:b/>
          <w:sz w:val="24"/>
        </w:rPr>
      </w:pPr>
    </w:p>
    <w:p w:rsidR="00F10144" w:rsidRDefault="00497F81">
      <w:pPr>
        <w:widowControl/>
        <w:jc w:val="left"/>
        <w:rPr>
          <w:sz w:val="24"/>
        </w:rPr>
      </w:pPr>
      <w:r>
        <w:rPr>
          <w:sz w:val="24"/>
        </w:rPr>
        <w:br w:type="page"/>
      </w:r>
    </w:p>
    <w:p w:rsidR="00F10144" w:rsidRDefault="00497F81">
      <w:pPr>
        <w:tabs>
          <w:tab w:val="left" w:pos="360"/>
        </w:tabs>
        <w:spacing w:afterLines="100" w:after="285" w:line="360" w:lineRule="auto"/>
        <w:rPr>
          <w:b/>
          <w:sz w:val="24"/>
        </w:rPr>
      </w:pPr>
      <w:r>
        <w:rPr>
          <w:b/>
          <w:sz w:val="24"/>
        </w:rPr>
        <w:t>附件</w:t>
      </w:r>
      <w:r>
        <w:rPr>
          <w:b/>
          <w:sz w:val="24"/>
        </w:rPr>
        <w:t>1</w:t>
      </w:r>
    </w:p>
    <w:p w:rsidR="00F10144" w:rsidRDefault="00497F81">
      <w:pPr>
        <w:autoSpaceDN w:val="0"/>
        <w:spacing w:line="360" w:lineRule="auto"/>
        <w:jc w:val="center"/>
        <w:rPr>
          <w:b/>
          <w:bCs/>
          <w:sz w:val="24"/>
        </w:rPr>
      </w:pPr>
      <w:r>
        <w:rPr>
          <w:b/>
          <w:bCs/>
          <w:sz w:val="24"/>
        </w:rPr>
        <w:t>投标书</w:t>
      </w:r>
    </w:p>
    <w:p w:rsidR="00F10144" w:rsidRDefault="00497F81">
      <w:pPr>
        <w:spacing w:line="360" w:lineRule="auto"/>
        <w:rPr>
          <w:sz w:val="24"/>
        </w:rPr>
      </w:pPr>
      <w:r>
        <w:rPr>
          <w:sz w:val="24"/>
        </w:rPr>
        <w:t>致：天津市政府采购中心</w:t>
      </w:r>
    </w:p>
    <w:p w:rsidR="00F10144" w:rsidRDefault="00497F81" w:rsidP="005A1E08">
      <w:pPr>
        <w:spacing w:line="360" w:lineRule="auto"/>
        <w:ind w:firstLineChars="200" w:firstLine="446"/>
        <w:rPr>
          <w:sz w:val="24"/>
        </w:rPr>
      </w:pPr>
      <w:r>
        <w:rPr>
          <w:sz w:val="24"/>
        </w:rPr>
        <w:t>根据贵方为天津市</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rFonts w:hint="eastAsia"/>
          <w:sz w:val="24"/>
          <w:u w:val="single"/>
        </w:rPr>
        <w:t xml:space="preserve">              </w:t>
      </w:r>
      <w:r>
        <w:rPr>
          <w:sz w:val="24"/>
          <w:u w:val="single"/>
        </w:rPr>
        <w:t xml:space="preserve">      </w:t>
      </w:r>
      <w:r>
        <w:rPr>
          <w:sz w:val="24"/>
        </w:rPr>
        <w:t>（姓名</w:t>
      </w:r>
      <w:r>
        <w:rPr>
          <w:sz w:val="24"/>
          <w:lang w:val="en-GB"/>
        </w:rPr>
        <w:t>/</w:t>
      </w:r>
      <w:r>
        <w:rPr>
          <w:sz w:val="24"/>
        </w:rPr>
        <w:t>职务）经正式授权并代表</w:t>
      </w:r>
      <w:r>
        <w:rPr>
          <w:rFonts w:hint="eastAsia"/>
          <w:sz w:val="24"/>
        </w:rPr>
        <w:t>我公司</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投标单位</w:t>
      </w:r>
      <w:r>
        <w:rPr>
          <w:sz w:val="24"/>
        </w:rPr>
        <w:t>名称、地址）提交</w:t>
      </w:r>
      <w:r>
        <w:rPr>
          <w:rFonts w:hint="eastAsia"/>
          <w:sz w:val="24"/>
        </w:rPr>
        <w:t>网上应答及上传加盖电子签章的投标文件</w:t>
      </w:r>
      <w:r>
        <w:rPr>
          <w:sz w:val="24"/>
        </w:rPr>
        <w:t>。</w:t>
      </w:r>
    </w:p>
    <w:p w:rsidR="00F10144" w:rsidRDefault="00497F81" w:rsidP="005A1E08">
      <w:pPr>
        <w:spacing w:line="360" w:lineRule="auto"/>
        <w:ind w:firstLineChars="200" w:firstLine="446"/>
        <w:rPr>
          <w:sz w:val="24"/>
        </w:rPr>
      </w:pPr>
      <w:r>
        <w:rPr>
          <w:sz w:val="24"/>
        </w:rPr>
        <w:t>据此函，签字代表宣布同意如下：</w:t>
      </w:r>
    </w:p>
    <w:p w:rsidR="00F10144" w:rsidRDefault="00497F81" w:rsidP="005A1E08">
      <w:pPr>
        <w:spacing w:line="360" w:lineRule="auto"/>
        <w:ind w:firstLineChars="200" w:firstLine="446"/>
        <w:rPr>
          <w:sz w:val="24"/>
        </w:rPr>
      </w:pPr>
      <w:r>
        <w:rPr>
          <w:rFonts w:hint="eastAsia"/>
          <w:sz w:val="24"/>
        </w:rPr>
        <w:t xml:space="preserve">1. </w:t>
      </w:r>
      <w:r>
        <w:rPr>
          <w:rFonts w:hint="eastAsia"/>
          <w:sz w:val="24"/>
        </w:rPr>
        <w:t>所附投标报价表中规定的应提供和交付的货物投标总价为：</w:t>
      </w:r>
    </w:p>
    <w:p w:rsidR="00F10144" w:rsidRDefault="00497F81" w:rsidP="005A1E08">
      <w:pPr>
        <w:spacing w:line="360" w:lineRule="auto"/>
        <w:ind w:firstLineChars="200" w:firstLine="446"/>
        <w:rPr>
          <w:sz w:val="24"/>
        </w:rPr>
      </w:pPr>
      <w:r>
        <w:rPr>
          <w:rFonts w:hint="eastAsia"/>
          <w:sz w:val="24"/>
        </w:rPr>
        <w:t>第一包，￥</w:t>
      </w:r>
      <w:r>
        <w:rPr>
          <w:rFonts w:hint="eastAsia"/>
          <w:sz w:val="24"/>
          <w:u w:val="single"/>
        </w:rPr>
        <w:t xml:space="preserve">      </w:t>
      </w:r>
      <w:r>
        <w:rPr>
          <w:rFonts w:hint="eastAsia"/>
          <w:sz w:val="24"/>
        </w:rPr>
        <w:t>元（人民币），大写</w:t>
      </w:r>
      <w:r>
        <w:rPr>
          <w:rFonts w:hint="eastAsia"/>
          <w:sz w:val="24"/>
          <w:u w:val="single"/>
        </w:rPr>
        <w:t xml:space="preserve">                   </w:t>
      </w:r>
      <w:r>
        <w:rPr>
          <w:rFonts w:hint="eastAsia"/>
          <w:sz w:val="24"/>
        </w:rPr>
        <w:t>。</w:t>
      </w:r>
    </w:p>
    <w:p w:rsidR="00F10144" w:rsidRDefault="00497F81" w:rsidP="005A1E08">
      <w:pPr>
        <w:spacing w:line="360" w:lineRule="auto"/>
        <w:ind w:firstLineChars="200" w:firstLine="446"/>
        <w:rPr>
          <w:sz w:val="24"/>
        </w:rPr>
      </w:pPr>
      <w:r>
        <w:rPr>
          <w:sz w:val="24"/>
        </w:rPr>
        <w:t>……</w:t>
      </w:r>
    </w:p>
    <w:p w:rsidR="00F10144" w:rsidRDefault="00497F81" w:rsidP="005A1E08">
      <w:pPr>
        <w:spacing w:line="360" w:lineRule="auto"/>
        <w:ind w:firstLineChars="200" w:firstLine="446"/>
        <w:rPr>
          <w:sz w:val="24"/>
        </w:rPr>
      </w:pPr>
      <w:r>
        <w:rPr>
          <w:sz w:val="24"/>
        </w:rPr>
        <w:t>2.</w:t>
      </w:r>
      <w:r>
        <w:rPr>
          <w:rFonts w:hint="eastAsia"/>
          <w:sz w:val="24"/>
        </w:rPr>
        <w:t xml:space="preserve"> </w:t>
      </w:r>
      <w:r>
        <w:rPr>
          <w:rFonts w:hint="eastAsia"/>
          <w:sz w:val="24"/>
        </w:rPr>
        <w:t>我公司</w:t>
      </w:r>
      <w:r>
        <w:rPr>
          <w:sz w:val="24"/>
        </w:rPr>
        <w:t>将按招标文件的规定履行合同责任和义务。</w:t>
      </w:r>
    </w:p>
    <w:p w:rsidR="00F10144" w:rsidRDefault="00497F81" w:rsidP="005A1E08">
      <w:pPr>
        <w:spacing w:line="360" w:lineRule="auto"/>
        <w:ind w:firstLineChars="200" w:firstLine="446"/>
        <w:rPr>
          <w:sz w:val="24"/>
        </w:rPr>
      </w:pPr>
      <w:r>
        <w:rPr>
          <w:sz w:val="24"/>
        </w:rPr>
        <w:t>3.</w:t>
      </w:r>
      <w:r>
        <w:rPr>
          <w:rFonts w:hint="eastAsia"/>
          <w:sz w:val="24"/>
        </w:rPr>
        <w:t xml:space="preserve"> </w:t>
      </w:r>
      <w:r>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F10144" w:rsidRDefault="00497F81" w:rsidP="005A1E08">
      <w:pPr>
        <w:spacing w:line="360" w:lineRule="auto"/>
        <w:ind w:firstLineChars="200" w:firstLine="446"/>
        <w:rPr>
          <w:sz w:val="24"/>
        </w:rPr>
      </w:pPr>
      <w:r>
        <w:rPr>
          <w:sz w:val="24"/>
        </w:rPr>
        <w:t>4.</w:t>
      </w:r>
      <w:r>
        <w:rPr>
          <w:rFonts w:hint="eastAsia"/>
          <w:sz w:val="24"/>
        </w:rPr>
        <w:t xml:space="preserve"> </w:t>
      </w:r>
      <w:r>
        <w:rPr>
          <w:rFonts w:hint="eastAsia"/>
          <w:sz w:val="24"/>
        </w:rPr>
        <w:t>我公司的投标有效期为提交投标文件的截止之日起</w:t>
      </w:r>
      <w:r>
        <w:rPr>
          <w:rFonts w:hint="eastAsia"/>
          <w:sz w:val="24"/>
        </w:rPr>
        <w:t>60</w:t>
      </w:r>
      <w:r>
        <w:rPr>
          <w:rFonts w:hint="eastAsia"/>
          <w:sz w:val="24"/>
        </w:rPr>
        <w:t>天。</w:t>
      </w:r>
    </w:p>
    <w:p w:rsidR="00F10144" w:rsidRDefault="00497F81" w:rsidP="005A1E08">
      <w:pPr>
        <w:spacing w:line="360" w:lineRule="auto"/>
        <w:ind w:firstLineChars="200" w:firstLine="446"/>
        <w:rPr>
          <w:sz w:val="24"/>
        </w:rPr>
      </w:pPr>
      <w:r>
        <w:rPr>
          <w:rFonts w:hint="eastAsia"/>
          <w:sz w:val="24"/>
        </w:rPr>
        <w:t>5</w:t>
      </w:r>
      <w:r>
        <w:rPr>
          <w:sz w:val="24"/>
        </w:rPr>
        <w:t>.</w:t>
      </w:r>
      <w:r>
        <w:rPr>
          <w:rFonts w:hint="eastAsia"/>
          <w:sz w:val="24"/>
        </w:rPr>
        <w:t xml:space="preserve"> </w:t>
      </w:r>
      <w:r>
        <w:rPr>
          <w:rFonts w:hint="eastAsia"/>
          <w:sz w:val="24"/>
        </w:rPr>
        <w:t>我公司同意按照招标方要求</w:t>
      </w:r>
      <w:r>
        <w:rPr>
          <w:sz w:val="24"/>
        </w:rPr>
        <w:t>提供的与投标有关的一切数据或资料</w:t>
      </w:r>
      <w:r>
        <w:rPr>
          <w:rFonts w:hint="eastAsia"/>
          <w:sz w:val="24"/>
        </w:rPr>
        <w:t>，并声明投标文件及所提供的一切资料均真实有效。由于我公司提供资料不实而造成的责任和后果由我公司自行承担。</w:t>
      </w:r>
    </w:p>
    <w:p w:rsidR="00F10144" w:rsidRDefault="00497F81" w:rsidP="005A1E08">
      <w:pPr>
        <w:spacing w:line="360" w:lineRule="auto"/>
        <w:ind w:firstLineChars="200" w:firstLine="446"/>
        <w:rPr>
          <w:sz w:val="24"/>
        </w:rPr>
      </w:pPr>
      <w:r>
        <w:rPr>
          <w:rFonts w:hint="eastAsia"/>
          <w:sz w:val="24"/>
        </w:rPr>
        <w:t xml:space="preserve">6. </w:t>
      </w:r>
      <w:r>
        <w:rPr>
          <w:rFonts w:hint="eastAsia"/>
          <w:sz w:val="24"/>
        </w:rPr>
        <w:t>我公司保证所投产品来自合法的供货渠道，若中标，则有义务向采购人提供其需要的有效书面证明材料。如果提供非法渠道的商品，视为欺诈，并承担相关责任。</w:t>
      </w:r>
    </w:p>
    <w:p w:rsidR="00F10144" w:rsidRDefault="00497F81" w:rsidP="005A1E08">
      <w:pPr>
        <w:spacing w:line="360" w:lineRule="auto"/>
        <w:ind w:firstLineChars="200" w:firstLine="446"/>
        <w:rPr>
          <w:sz w:val="24"/>
        </w:rPr>
      </w:pPr>
      <w:r>
        <w:rPr>
          <w:rFonts w:hint="eastAsia"/>
          <w:sz w:val="24"/>
        </w:rPr>
        <w:t xml:space="preserve">7. </w:t>
      </w:r>
      <w:r>
        <w:rPr>
          <w:rFonts w:hint="eastAsia"/>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F10144" w:rsidRDefault="00497F81" w:rsidP="005A1E08">
      <w:pPr>
        <w:spacing w:line="360" w:lineRule="auto"/>
        <w:ind w:firstLineChars="200" w:firstLine="446"/>
        <w:rPr>
          <w:sz w:val="24"/>
        </w:rPr>
      </w:pPr>
      <w:r>
        <w:rPr>
          <w:rFonts w:hint="eastAsia"/>
          <w:sz w:val="24"/>
        </w:rPr>
        <w:t xml:space="preserve">8. </w:t>
      </w:r>
      <w:r>
        <w:rPr>
          <w:rFonts w:hint="eastAsia"/>
          <w:sz w:val="24"/>
        </w:rPr>
        <w:t>我公司承诺完全符合《政府采购法》、《政府采购法实施条例》等法律法规规定，并随时接受采购人、采购代理机构的检查验证。</w:t>
      </w:r>
      <w:r>
        <w:rPr>
          <w:sz w:val="24"/>
        </w:rPr>
        <w:t>在整个招标过程中，</w:t>
      </w:r>
      <w:r>
        <w:rPr>
          <w:rFonts w:hint="eastAsia"/>
          <w:sz w:val="24"/>
        </w:rPr>
        <w:t>我公司</w:t>
      </w:r>
      <w:r>
        <w:rPr>
          <w:sz w:val="24"/>
        </w:rPr>
        <w:t>若有违规行为，</w:t>
      </w:r>
      <w:r>
        <w:rPr>
          <w:rFonts w:hint="eastAsia"/>
          <w:sz w:val="24"/>
        </w:rPr>
        <w:t>我公司完全接受</w:t>
      </w:r>
      <w:r>
        <w:rPr>
          <w:sz w:val="24"/>
        </w:rPr>
        <w:t>贵</w:t>
      </w:r>
      <w:r>
        <w:rPr>
          <w:rFonts w:hint="eastAsia"/>
          <w:sz w:val="24"/>
        </w:rPr>
        <w:t>中心依照相关法律法规和</w:t>
      </w:r>
      <w:r>
        <w:rPr>
          <w:sz w:val="24"/>
        </w:rPr>
        <w:t>招标文件</w:t>
      </w:r>
      <w:r>
        <w:rPr>
          <w:rFonts w:hint="eastAsia"/>
          <w:sz w:val="24"/>
        </w:rPr>
        <w:t>的</w:t>
      </w:r>
      <w:r>
        <w:rPr>
          <w:sz w:val="24"/>
        </w:rPr>
        <w:t>规定给予</w:t>
      </w:r>
      <w:r>
        <w:rPr>
          <w:rFonts w:hint="eastAsia"/>
          <w:sz w:val="24"/>
        </w:rPr>
        <w:t>处罚</w:t>
      </w:r>
      <w:r>
        <w:rPr>
          <w:sz w:val="24"/>
        </w:rPr>
        <w:t>。</w:t>
      </w:r>
    </w:p>
    <w:p w:rsidR="00F10144" w:rsidRDefault="00497F81" w:rsidP="005A1E08">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F10144" w:rsidRDefault="00497F81" w:rsidP="005A1E08">
      <w:pPr>
        <w:spacing w:line="360" w:lineRule="auto"/>
        <w:ind w:firstLineChars="200" w:firstLine="446"/>
        <w:rPr>
          <w:sz w:val="24"/>
        </w:rPr>
      </w:pPr>
      <w:r>
        <w:rPr>
          <w:rFonts w:hint="eastAsia"/>
          <w:sz w:val="24"/>
        </w:rPr>
        <w:t>10</w:t>
      </w:r>
      <w:r>
        <w:rPr>
          <w:sz w:val="24"/>
        </w:rPr>
        <w:t>.</w:t>
      </w:r>
      <w:r>
        <w:rPr>
          <w:rFonts w:hint="eastAsia"/>
          <w:sz w:val="24"/>
        </w:rPr>
        <w:t xml:space="preserve"> </w:t>
      </w:r>
      <w:r>
        <w:rPr>
          <w:sz w:val="24"/>
        </w:rPr>
        <w:t>我公司若中标，本承诺将成为合同不可分割的一部分，与合同具有同等的法律效力。</w:t>
      </w:r>
    </w:p>
    <w:p w:rsidR="00F10144" w:rsidRDefault="00497F81" w:rsidP="005A1E08">
      <w:pPr>
        <w:spacing w:line="360" w:lineRule="auto"/>
        <w:ind w:firstLineChars="200" w:firstLine="446"/>
        <w:rPr>
          <w:sz w:val="24"/>
        </w:rPr>
      </w:pPr>
      <w:r>
        <w:rPr>
          <w:rFonts w:hint="eastAsia"/>
          <w:sz w:val="24"/>
        </w:rPr>
        <w:t xml:space="preserve">11. </w:t>
      </w:r>
      <w:r>
        <w:rPr>
          <w:rFonts w:hint="eastAsia"/>
          <w:sz w:val="24"/>
        </w:rPr>
        <w:t>如违反上述承诺，我公司投标无效且接受相关部门依法作出的处罚，并承担通过“天津市政府采购网”等相关媒体予以公布的任何风险和责任。</w:t>
      </w:r>
    </w:p>
    <w:p w:rsidR="00F10144" w:rsidRDefault="00497F81" w:rsidP="005A1E08">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F10144" w:rsidRDefault="00497F81" w:rsidP="005A1E08">
      <w:pPr>
        <w:spacing w:line="360" w:lineRule="auto"/>
        <w:ind w:firstLineChars="200" w:firstLine="446"/>
        <w:rPr>
          <w:sz w:val="24"/>
        </w:rPr>
      </w:pPr>
      <w:r>
        <w:rPr>
          <w:rFonts w:hint="eastAsia"/>
          <w:sz w:val="24"/>
        </w:rPr>
        <w:t>纳税人识别号：</w:t>
      </w:r>
    </w:p>
    <w:p w:rsidR="00F10144" w:rsidRDefault="00497F81" w:rsidP="005A1E08">
      <w:pPr>
        <w:spacing w:line="360" w:lineRule="auto"/>
        <w:ind w:firstLineChars="200" w:firstLine="446"/>
        <w:rPr>
          <w:sz w:val="24"/>
        </w:rPr>
      </w:pPr>
      <w:r>
        <w:rPr>
          <w:rFonts w:hint="eastAsia"/>
          <w:sz w:val="24"/>
        </w:rPr>
        <w:t>地址、电话：</w:t>
      </w:r>
    </w:p>
    <w:p w:rsidR="00F10144" w:rsidRDefault="00497F81" w:rsidP="005A1E08">
      <w:pPr>
        <w:spacing w:line="360" w:lineRule="auto"/>
        <w:ind w:firstLineChars="200" w:firstLine="446"/>
        <w:rPr>
          <w:sz w:val="24"/>
        </w:rPr>
      </w:pPr>
      <w:r>
        <w:rPr>
          <w:rFonts w:hint="eastAsia"/>
          <w:sz w:val="24"/>
        </w:rPr>
        <w:t>开户行及账号：</w:t>
      </w:r>
    </w:p>
    <w:p w:rsidR="00F10144" w:rsidRDefault="00497F81" w:rsidP="005A1E08">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□增值税普通发票</w:t>
      </w:r>
    </w:p>
    <w:p w:rsidR="00F10144" w:rsidRDefault="00497F81" w:rsidP="005A1E08">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F10144" w:rsidRDefault="00497F81">
      <w:pPr>
        <w:spacing w:line="360" w:lineRule="auto"/>
        <w:ind w:firstLineChars="200" w:firstLine="448"/>
        <w:rPr>
          <w:b/>
          <w:sz w:val="24"/>
        </w:rPr>
      </w:pPr>
      <w:r>
        <w:rPr>
          <w:rFonts w:hint="eastAsia"/>
          <w:b/>
          <w:sz w:val="24"/>
        </w:rPr>
        <w:t>□</w:t>
      </w:r>
      <w:r>
        <w:rPr>
          <w:b/>
          <w:sz w:val="24"/>
        </w:rPr>
        <w:t>上门自取</w:t>
      </w:r>
    </w:p>
    <w:p w:rsidR="00F10144" w:rsidRDefault="00F10144" w:rsidP="005A1E08">
      <w:pPr>
        <w:spacing w:line="360" w:lineRule="auto"/>
        <w:ind w:firstLineChars="200" w:firstLine="446"/>
        <w:rPr>
          <w:sz w:val="24"/>
        </w:rPr>
      </w:pPr>
    </w:p>
    <w:p w:rsidR="00F10144" w:rsidRDefault="00497F81">
      <w:pPr>
        <w:spacing w:line="360" w:lineRule="auto"/>
        <w:ind w:firstLineChars="200" w:firstLine="448"/>
        <w:rPr>
          <w:b/>
          <w:sz w:val="24"/>
        </w:rPr>
      </w:pPr>
      <w:r>
        <w:rPr>
          <w:rFonts w:hint="eastAsia"/>
          <w:b/>
          <w:sz w:val="24"/>
        </w:rPr>
        <w:t>□</w:t>
      </w:r>
      <w:r>
        <w:rPr>
          <w:b/>
          <w:sz w:val="24"/>
        </w:rPr>
        <w:t>到付邮寄</w:t>
      </w:r>
    </w:p>
    <w:p w:rsidR="00F10144" w:rsidRDefault="00497F81" w:rsidP="005A1E08">
      <w:pPr>
        <w:spacing w:line="360" w:lineRule="auto"/>
        <w:ind w:firstLineChars="200" w:firstLine="446"/>
        <w:rPr>
          <w:sz w:val="24"/>
        </w:rPr>
      </w:pPr>
      <w:r>
        <w:rPr>
          <w:sz w:val="24"/>
        </w:rPr>
        <w:t>邮寄地址</w:t>
      </w:r>
      <w:r>
        <w:rPr>
          <w:rFonts w:hint="eastAsia"/>
          <w:sz w:val="24"/>
        </w:rPr>
        <w:t>、邮编</w:t>
      </w:r>
      <w:r>
        <w:rPr>
          <w:sz w:val="24"/>
        </w:rPr>
        <w:t>：</w:t>
      </w:r>
    </w:p>
    <w:p w:rsidR="00F10144" w:rsidRDefault="00497F81" w:rsidP="005A1E08">
      <w:pPr>
        <w:spacing w:line="360" w:lineRule="auto"/>
        <w:ind w:firstLineChars="200" w:firstLine="446"/>
        <w:rPr>
          <w:sz w:val="24"/>
        </w:rPr>
      </w:pPr>
      <w:r>
        <w:rPr>
          <w:sz w:val="24"/>
        </w:rPr>
        <w:t>邮寄联系人、手机号码：</w:t>
      </w:r>
    </w:p>
    <w:p w:rsidR="00F10144" w:rsidRDefault="00F10144" w:rsidP="005A1E08">
      <w:pPr>
        <w:spacing w:line="360" w:lineRule="auto"/>
        <w:ind w:firstLineChars="1700" w:firstLine="3794"/>
        <w:rPr>
          <w:sz w:val="24"/>
        </w:rPr>
      </w:pPr>
    </w:p>
    <w:p w:rsidR="00F10144" w:rsidRDefault="00497F81" w:rsidP="005A1E08">
      <w:pPr>
        <w:spacing w:line="360" w:lineRule="auto"/>
        <w:ind w:firstLineChars="1700" w:firstLine="3794"/>
        <w:rPr>
          <w:sz w:val="24"/>
        </w:rPr>
      </w:pPr>
      <w:r>
        <w:rPr>
          <w:sz w:val="24"/>
        </w:rPr>
        <w:t>投标人名称：</w:t>
      </w:r>
    </w:p>
    <w:p w:rsidR="00F10144" w:rsidRDefault="00497F81" w:rsidP="005A1E08">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10144" w:rsidRDefault="00F10144">
      <w:pPr>
        <w:spacing w:line="460" w:lineRule="exact"/>
        <w:rPr>
          <w:sz w:val="24"/>
        </w:rPr>
      </w:pPr>
    </w:p>
    <w:p w:rsidR="00F10144" w:rsidRDefault="00497F81">
      <w:pPr>
        <w:widowControl/>
        <w:jc w:val="left"/>
        <w:rPr>
          <w:sz w:val="24"/>
        </w:rPr>
      </w:pPr>
      <w:r>
        <w:rPr>
          <w:sz w:val="24"/>
        </w:rPr>
        <w:br w:type="page"/>
      </w:r>
    </w:p>
    <w:p w:rsidR="00F10144" w:rsidRDefault="00497F81">
      <w:pPr>
        <w:tabs>
          <w:tab w:val="left" w:pos="360"/>
        </w:tabs>
        <w:spacing w:afterLines="100" w:after="285" w:line="360" w:lineRule="auto"/>
        <w:rPr>
          <w:b/>
          <w:sz w:val="24"/>
        </w:rPr>
      </w:pPr>
      <w:r>
        <w:rPr>
          <w:b/>
          <w:sz w:val="24"/>
        </w:rPr>
        <w:t>附件</w:t>
      </w:r>
      <w:r>
        <w:rPr>
          <w:rFonts w:hint="eastAsia"/>
          <w:b/>
          <w:sz w:val="24"/>
        </w:rPr>
        <w:t>2-1</w:t>
      </w:r>
    </w:p>
    <w:p w:rsidR="00F10144" w:rsidRDefault="00497F81">
      <w:pPr>
        <w:autoSpaceDN w:val="0"/>
        <w:spacing w:line="360" w:lineRule="auto"/>
        <w:jc w:val="center"/>
        <w:rPr>
          <w:b/>
          <w:bCs/>
          <w:sz w:val="24"/>
        </w:rPr>
      </w:pPr>
      <w:r>
        <w:rPr>
          <w:rFonts w:hint="eastAsia"/>
          <w:b/>
          <w:bCs/>
          <w:sz w:val="24"/>
        </w:rPr>
        <w:t>供应商资格要求证明文件</w:t>
      </w:r>
    </w:p>
    <w:p w:rsidR="00F10144" w:rsidRDefault="00F10144">
      <w:pPr>
        <w:spacing w:line="620" w:lineRule="exact"/>
        <w:rPr>
          <w:sz w:val="24"/>
        </w:rPr>
      </w:pPr>
    </w:p>
    <w:p w:rsidR="00F10144" w:rsidRDefault="00F10144">
      <w:pPr>
        <w:spacing w:line="620" w:lineRule="exact"/>
        <w:rPr>
          <w:sz w:val="24"/>
        </w:rPr>
      </w:pPr>
    </w:p>
    <w:p w:rsidR="00F10144" w:rsidRDefault="00F10144">
      <w:pPr>
        <w:spacing w:line="620" w:lineRule="exact"/>
        <w:rPr>
          <w:sz w:val="24"/>
        </w:rPr>
      </w:pPr>
    </w:p>
    <w:p w:rsidR="00F10144" w:rsidRDefault="00F10144">
      <w:pPr>
        <w:spacing w:line="620" w:lineRule="exact"/>
        <w:rPr>
          <w:sz w:val="24"/>
        </w:rPr>
      </w:pPr>
    </w:p>
    <w:p w:rsidR="00F10144" w:rsidRDefault="00F10144">
      <w:pPr>
        <w:spacing w:line="620" w:lineRule="exact"/>
        <w:rPr>
          <w:sz w:val="24"/>
        </w:rPr>
      </w:pPr>
    </w:p>
    <w:p w:rsidR="00F10144" w:rsidRDefault="00F10144">
      <w:pPr>
        <w:spacing w:line="620" w:lineRule="exact"/>
        <w:rPr>
          <w:sz w:val="24"/>
        </w:rPr>
      </w:pPr>
    </w:p>
    <w:p w:rsidR="00F10144" w:rsidRDefault="00497F81" w:rsidP="005A1E08">
      <w:pPr>
        <w:spacing w:line="360" w:lineRule="auto"/>
        <w:ind w:firstLineChars="300" w:firstLine="669"/>
        <w:rPr>
          <w:sz w:val="24"/>
        </w:rPr>
      </w:pPr>
      <w:r>
        <w:rPr>
          <w:sz w:val="24"/>
        </w:rPr>
        <w:t>注：相关证明材料应附在此页后面。</w:t>
      </w:r>
    </w:p>
    <w:p w:rsidR="00F10144" w:rsidRDefault="00F10144">
      <w:pPr>
        <w:spacing w:line="620" w:lineRule="exact"/>
        <w:rPr>
          <w:sz w:val="24"/>
        </w:rPr>
      </w:pPr>
    </w:p>
    <w:p w:rsidR="00F10144" w:rsidRDefault="00F10144">
      <w:pPr>
        <w:spacing w:line="620" w:lineRule="exact"/>
        <w:rPr>
          <w:sz w:val="24"/>
        </w:rPr>
      </w:pPr>
    </w:p>
    <w:p w:rsidR="00F10144" w:rsidRDefault="00F10144">
      <w:pPr>
        <w:spacing w:line="460" w:lineRule="exact"/>
        <w:rPr>
          <w:sz w:val="24"/>
        </w:rPr>
      </w:pPr>
    </w:p>
    <w:p w:rsidR="00F10144" w:rsidRDefault="00497F81">
      <w:pPr>
        <w:widowControl/>
        <w:jc w:val="left"/>
        <w:rPr>
          <w:sz w:val="24"/>
        </w:rPr>
      </w:pPr>
      <w:r>
        <w:rPr>
          <w:sz w:val="24"/>
        </w:rPr>
        <w:br w:type="page"/>
      </w:r>
    </w:p>
    <w:p w:rsidR="00F10144" w:rsidRDefault="00497F81">
      <w:pPr>
        <w:tabs>
          <w:tab w:val="left" w:pos="360"/>
        </w:tabs>
        <w:spacing w:line="360" w:lineRule="auto"/>
        <w:rPr>
          <w:b/>
          <w:sz w:val="24"/>
        </w:rPr>
      </w:pPr>
      <w:r>
        <w:rPr>
          <w:b/>
          <w:sz w:val="24"/>
        </w:rPr>
        <w:t>附件</w:t>
      </w:r>
      <w:r>
        <w:rPr>
          <w:rFonts w:hint="eastAsia"/>
          <w:b/>
          <w:sz w:val="24"/>
        </w:rPr>
        <w:t>2-2</w:t>
      </w:r>
    </w:p>
    <w:p w:rsidR="00F10144" w:rsidRDefault="00497F81">
      <w:pPr>
        <w:tabs>
          <w:tab w:val="left" w:pos="360"/>
        </w:tabs>
        <w:spacing w:line="360" w:lineRule="auto"/>
        <w:jc w:val="center"/>
        <w:rPr>
          <w:b/>
          <w:bCs/>
          <w:sz w:val="24"/>
        </w:rPr>
      </w:pPr>
      <w:r>
        <w:rPr>
          <w:rFonts w:hint="eastAsia"/>
          <w:b/>
          <w:bCs/>
          <w:sz w:val="24"/>
        </w:rPr>
        <w:t>书面</w:t>
      </w:r>
      <w:r>
        <w:rPr>
          <w:b/>
          <w:bCs/>
          <w:sz w:val="24"/>
        </w:rPr>
        <w:t>声明</w:t>
      </w:r>
    </w:p>
    <w:p w:rsidR="00F10144" w:rsidRDefault="00F10144">
      <w:pPr>
        <w:pStyle w:val="af0"/>
        <w:tabs>
          <w:tab w:val="left" w:pos="360"/>
        </w:tabs>
        <w:spacing w:line="360" w:lineRule="auto"/>
        <w:ind w:firstLine="446"/>
        <w:rPr>
          <w:sz w:val="24"/>
        </w:rPr>
      </w:pPr>
    </w:p>
    <w:p w:rsidR="00F10144" w:rsidRDefault="00497F81">
      <w:pPr>
        <w:pStyle w:val="af0"/>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F10144" w:rsidRDefault="00497F81">
      <w:pPr>
        <w:pStyle w:val="af0"/>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F10144" w:rsidRDefault="00F10144">
      <w:pPr>
        <w:pStyle w:val="af0"/>
        <w:tabs>
          <w:tab w:val="left" w:pos="360"/>
        </w:tabs>
        <w:spacing w:line="360" w:lineRule="auto"/>
        <w:ind w:firstLine="446"/>
        <w:rPr>
          <w:sz w:val="24"/>
        </w:rPr>
      </w:pPr>
    </w:p>
    <w:p w:rsidR="00F10144" w:rsidRDefault="00497F81">
      <w:pPr>
        <w:autoSpaceDE w:val="0"/>
        <w:autoSpaceDN w:val="0"/>
        <w:spacing w:line="500" w:lineRule="exact"/>
        <w:ind w:left="3840"/>
        <w:jc w:val="left"/>
        <w:rPr>
          <w:sz w:val="24"/>
          <w:szCs w:val="24"/>
        </w:rPr>
      </w:pPr>
      <w:r>
        <w:rPr>
          <w:sz w:val="24"/>
          <w:szCs w:val="24"/>
        </w:rPr>
        <w:t>投标人名称：</w:t>
      </w:r>
    </w:p>
    <w:p w:rsidR="00F10144" w:rsidRDefault="00F10144">
      <w:pPr>
        <w:autoSpaceDE w:val="0"/>
        <w:autoSpaceDN w:val="0"/>
        <w:spacing w:line="500" w:lineRule="exact"/>
        <w:ind w:left="3840"/>
        <w:jc w:val="left"/>
        <w:rPr>
          <w:sz w:val="24"/>
          <w:szCs w:val="24"/>
        </w:rPr>
      </w:pPr>
    </w:p>
    <w:p w:rsidR="00F10144" w:rsidRDefault="00497F81">
      <w:pPr>
        <w:autoSpaceDE w:val="0"/>
        <w:autoSpaceDN w:val="0"/>
        <w:spacing w:line="500" w:lineRule="exact"/>
        <w:ind w:left="3840"/>
        <w:jc w:val="left"/>
        <w:rPr>
          <w:sz w:val="24"/>
          <w:szCs w:val="24"/>
        </w:rPr>
      </w:pPr>
      <w:r>
        <w:rPr>
          <w:sz w:val="24"/>
          <w:szCs w:val="24"/>
        </w:rPr>
        <w:t>日期：</w:t>
      </w:r>
    </w:p>
    <w:p w:rsidR="00F10144" w:rsidRDefault="00F10144">
      <w:pPr>
        <w:autoSpaceDE w:val="0"/>
        <w:autoSpaceDN w:val="0"/>
        <w:spacing w:line="500" w:lineRule="exact"/>
        <w:ind w:left="3840"/>
        <w:jc w:val="left"/>
        <w:rPr>
          <w:sz w:val="24"/>
          <w:szCs w:val="24"/>
        </w:rPr>
      </w:pPr>
    </w:p>
    <w:p w:rsidR="00F10144" w:rsidRDefault="00497F81">
      <w:pPr>
        <w:pStyle w:val="af0"/>
        <w:tabs>
          <w:tab w:val="left" w:pos="360"/>
        </w:tabs>
        <w:spacing w:line="360" w:lineRule="auto"/>
        <w:ind w:firstLineChars="0" w:firstLine="0"/>
        <w:rPr>
          <w:sz w:val="24"/>
          <w:u w:val="single"/>
        </w:rPr>
      </w:pPr>
      <w:r>
        <w:rPr>
          <w:rFonts w:hint="eastAsia"/>
          <w:sz w:val="24"/>
          <w:u w:val="single"/>
        </w:rPr>
        <w:t xml:space="preserve">                                                                     </w:t>
      </w:r>
    </w:p>
    <w:p w:rsidR="00F10144" w:rsidRDefault="00F10144">
      <w:pPr>
        <w:pStyle w:val="af0"/>
        <w:tabs>
          <w:tab w:val="left" w:pos="360"/>
        </w:tabs>
        <w:spacing w:line="360" w:lineRule="auto"/>
        <w:ind w:firstLine="446"/>
        <w:rPr>
          <w:sz w:val="24"/>
        </w:rPr>
      </w:pPr>
    </w:p>
    <w:p w:rsidR="00F10144" w:rsidRDefault="00F10144">
      <w:pPr>
        <w:pStyle w:val="af0"/>
        <w:spacing w:line="360" w:lineRule="auto"/>
        <w:ind w:firstLineChars="0" w:firstLine="0"/>
        <w:jc w:val="center"/>
        <w:rPr>
          <w:b/>
          <w:sz w:val="24"/>
        </w:rPr>
      </w:pPr>
    </w:p>
    <w:p w:rsidR="00F10144" w:rsidRDefault="00F10144">
      <w:pPr>
        <w:pStyle w:val="af0"/>
        <w:spacing w:line="360" w:lineRule="auto"/>
        <w:ind w:firstLineChars="0" w:firstLine="0"/>
        <w:jc w:val="center"/>
        <w:rPr>
          <w:b/>
          <w:sz w:val="24"/>
        </w:rPr>
      </w:pPr>
    </w:p>
    <w:p w:rsidR="00F10144" w:rsidRDefault="00497F81">
      <w:pPr>
        <w:pStyle w:val="af0"/>
        <w:spacing w:line="360" w:lineRule="auto"/>
        <w:ind w:firstLineChars="0" w:firstLine="0"/>
        <w:jc w:val="center"/>
        <w:rPr>
          <w:b/>
          <w:sz w:val="24"/>
        </w:rPr>
      </w:pPr>
      <w:r>
        <w:rPr>
          <w:rFonts w:hint="eastAsia"/>
          <w:b/>
          <w:sz w:val="24"/>
        </w:rPr>
        <w:t>证明材料</w:t>
      </w:r>
    </w:p>
    <w:p w:rsidR="00F10144" w:rsidRDefault="00F10144">
      <w:pPr>
        <w:pStyle w:val="af0"/>
        <w:tabs>
          <w:tab w:val="left" w:pos="360"/>
        </w:tabs>
        <w:spacing w:line="360" w:lineRule="auto"/>
        <w:ind w:firstLine="446"/>
        <w:rPr>
          <w:sz w:val="24"/>
        </w:rPr>
      </w:pPr>
    </w:p>
    <w:p w:rsidR="00F10144" w:rsidRDefault="00497F81">
      <w:pPr>
        <w:pStyle w:val="af0"/>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F10144" w:rsidRDefault="00F10144">
      <w:pPr>
        <w:pStyle w:val="af0"/>
        <w:tabs>
          <w:tab w:val="left" w:pos="360"/>
        </w:tabs>
        <w:spacing w:line="360" w:lineRule="auto"/>
        <w:ind w:firstLine="446"/>
        <w:rPr>
          <w:sz w:val="24"/>
        </w:rPr>
      </w:pPr>
    </w:p>
    <w:p w:rsidR="00F10144" w:rsidRDefault="00F10144">
      <w:pPr>
        <w:autoSpaceDE w:val="0"/>
        <w:autoSpaceDN w:val="0"/>
        <w:spacing w:line="500" w:lineRule="exact"/>
        <w:ind w:left="3840"/>
        <w:jc w:val="left"/>
        <w:rPr>
          <w:sz w:val="24"/>
          <w:szCs w:val="24"/>
        </w:rPr>
      </w:pPr>
    </w:p>
    <w:p w:rsidR="00F10144" w:rsidRDefault="00F10144">
      <w:pPr>
        <w:autoSpaceDE w:val="0"/>
        <w:autoSpaceDN w:val="0"/>
        <w:spacing w:line="500" w:lineRule="exact"/>
        <w:ind w:left="3840"/>
        <w:jc w:val="left"/>
        <w:rPr>
          <w:sz w:val="24"/>
          <w:szCs w:val="24"/>
        </w:rPr>
      </w:pPr>
    </w:p>
    <w:p w:rsidR="00F10144" w:rsidRDefault="00497F81">
      <w:pPr>
        <w:autoSpaceDE w:val="0"/>
        <w:autoSpaceDN w:val="0"/>
        <w:spacing w:line="500" w:lineRule="exact"/>
        <w:ind w:left="3840"/>
        <w:jc w:val="left"/>
        <w:rPr>
          <w:sz w:val="24"/>
          <w:szCs w:val="24"/>
        </w:rPr>
      </w:pPr>
      <w:r>
        <w:rPr>
          <w:sz w:val="24"/>
          <w:szCs w:val="24"/>
        </w:rPr>
        <w:t>投标人名称：</w:t>
      </w:r>
    </w:p>
    <w:p w:rsidR="00F10144" w:rsidRDefault="00F10144">
      <w:pPr>
        <w:autoSpaceDE w:val="0"/>
        <w:autoSpaceDN w:val="0"/>
        <w:spacing w:line="500" w:lineRule="exact"/>
        <w:ind w:left="3840"/>
        <w:jc w:val="left"/>
        <w:rPr>
          <w:sz w:val="24"/>
          <w:szCs w:val="24"/>
        </w:rPr>
      </w:pPr>
    </w:p>
    <w:p w:rsidR="00F10144" w:rsidRDefault="00497F81">
      <w:pPr>
        <w:autoSpaceDE w:val="0"/>
        <w:autoSpaceDN w:val="0"/>
        <w:spacing w:line="500" w:lineRule="exact"/>
        <w:ind w:left="3840"/>
        <w:jc w:val="left"/>
        <w:rPr>
          <w:b/>
          <w:sz w:val="24"/>
        </w:rPr>
      </w:pPr>
      <w:r>
        <w:rPr>
          <w:sz w:val="24"/>
          <w:szCs w:val="24"/>
        </w:rPr>
        <w:t>日期：</w:t>
      </w:r>
    </w:p>
    <w:p w:rsidR="00F10144" w:rsidRDefault="00497F81">
      <w:pPr>
        <w:widowControl/>
        <w:jc w:val="left"/>
        <w:rPr>
          <w:b/>
          <w:sz w:val="24"/>
        </w:rPr>
      </w:pPr>
      <w:r>
        <w:rPr>
          <w:b/>
          <w:sz w:val="24"/>
        </w:rPr>
        <w:br w:type="page"/>
      </w:r>
    </w:p>
    <w:p w:rsidR="00F10144" w:rsidRDefault="00497F81">
      <w:pPr>
        <w:tabs>
          <w:tab w:val="left" w:pos="360"/>
        </w:tabs>
        <w:spacing w:line="360" w:lineRule="auto"/>
        <w:rPr>
          <w:b/>
          <w:sz w:val="24"/>
        </w:rPr>
      </w:pPr>
      <w:r>
        <w:rPr>
          <w:b/>
          <w:sz w:val="24"/>
        </w:rPr>
        <w:t>附件</w:t>
      </w:r>
      <w:r>
        <w:rPr>
          <w:rFonts w:hint="eastAsia"/>
          <w:b/>
          <w:sz w:val="24"/>
        </w:rPr>
        <w:t>3</w:t>
      </w:r>
    </w:p>
    <w:p w:rsidR="00F10144" w:rsidRDefault="00497F81">
      <w:pPr>
        <w:autoSpaceDN w:val="0"/>
        <w:spacing w:line="360" w:lineRule="auto"/>
        <w:jc w:val="center"/>
        <w:rPr>
          <w:b/>
          <w:bCs/>
          <w:sz w:val="24"/>
        </w:rPr>
      </w:pPr>
      <w:r>
        <w:rPr>
          <w:rFonts w:hint="eastAsia"/>
          <w:b/>
          <w:bCs/>
          <w:sz w:val="24"/>
        </w:rPr>
        <w:t>投标</w:t>
      </w:r>
      <w:r>
        <w:rPr>
          <w:b/>
          <w:bCs/>
          <w:sz w:val="24"/>
        </w:rPr>
        <w:t>代表人授权书</w:t>
      </w:r>
    </w:p>
    <w:p w:rsidR="00F10144" w:rsidRDefault="00F10144">
      <w:pPr>
        <w:spacing w:line="360" w:lineRule="auto"/>
        <w:rPr>
          <w:sz w:val="24"/>
          <w:szCs w:val="21"/>
        </w:rPr>
      </w:pPr>
    </w:p>
    <w:p w:rsidR="00F10144" w:rsidRDefault="00497F81">
      <w:pPr>
        <w:spacing w:line="360" w:lineRule="auto"/>
        <w:rPr>
          <w:sz w:val="24"/>
          <w:szCs w:val="21"/>
        </w:rPr>
      </w:pPr>
      <w:r>
        <w:rPr>
          <w:sz w:val="24"/>
          <w:szCs w:val="21"/>
        </w:rPr>
        <w:t>致：天津市政府采购中心</w:t>
      </w:r>
    </w:p>
    <w:p w:rsidR="00F10144" w:rsidRDefault="00497F81" w:rsidP="005A1E08">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F10144" w:rsidRDefault="00497F81" w:rsidP="005A1E08">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F10144" w:rsidRDefault="00497F81" w:rsidP="005A1E08">
      <w:pPr>
        <w:spacing w:line="360" w:lineRule="auto"/>
        <w:ind w:firstLineChars="200" w:firstLine="446"/>
        <w:rPr>
          <w:sz w:val="24"/>
          <w:szCs w:val="21"/>
        </w:rPr>
      </w:pPr>
      <w:r>
        <w:rPr>
          <w:sz w:val="24"/>
          <w:szCs w:val="21"/>
        </w:rPr>
        <w:t>本授权书至投标有效期结束前始终有效。</w:t>
      </w:r>
    </w:p>
    <w:p w:rsidR="00F10144" w:rsidRDefault="00497F81" w:rsidP="005A1E08">
      <w:pPr>
        <w:spacing w:line="360" w:lineRule="auto"/>
        <w:ind w:firstLineChars="200" w:firstLine="446"/>
        <w:rPr>
          <w:sz w:val="24"/>
          <w:szCs w:val="21"/>
        </w:rPr>
      </w:pPr>
      <w:r>
        <w:rPr>
          <w:sz w:val="24"/>
          <w:szCs w:val="21"/>
        </w:rPr>
        <w:t>投标代表人无转委托权，特此委托。</w:t>
      </w:r>
    </w:p>
    <w:p w:rsidR="00F10144" w:rsidRDefault="00F10144" w:rsidP="005A1E08">
      <w:pPr>
        <w:spacing w:line="360" w:lineRule="auto"/>
        <w:ind w:firstLineChars="200" w:firstLine="446"/>
        <w:rPr>
          <w:sz w:val="24"/>
        </w:rPr>
      </w:pPr>
    </w:p>
    <w:p w:rsidR="00F10144" w:rsidRDefault="00F10144" w:rsidP="005A1E08">
      <w:pPr>
        <w:spacing w:line="360" w:lineRule="auto"/>
        <w:ind w:firstLineChars="200" w:firstLine="446"/>
        <w:rPr>
          <w:sz w:val="24"/>
        </w:rPr>
      </w:pPr>
    </w:p>
    <w:p w:rsidR="00F10144" w:rsidRDefault="00F10144" w:rsidP="005A1E08">
      <w:pPr>
        <w:spacing w:line="360" w:lineRule="auto"/>
        <w:ind w:firstLineChars="200" w:firstLine="446"/>
        <w:rPr>
          <w:sz w:val="24"/>
        </w:rPr>
      </w:pPr>
    </w:p>
    <w:p w:rsidR="00F10144" w:rsidRDefault="00497F81" w:rsidP="005A1E08">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bl>
      <w:tblPr>
        <w:tblStyle w:val="ad"/>
        <w:tblW w:w="0" w:type="auto"/>
        <w:tblLook w:val="04A0" w:firstRow="1" w:lastRow="0" w:firstColumn="1" w:lastColumn="0" w:noHBand="0" w:noVBand="1"/>
      </w:tblPr>
      <w:tblGrid>
        <w:gridCol w:w="4264"/>
        <w:gridCol w:w="4264"/>
      </w:tblGrid>
      <w:tr w:rsidR="00F10144">
        <w:tc>
          <w:tcPr>
            <w:tcW w:w="4264" w:type="dxa"/>
          </w:tcPr>
          <w:p w:rsidR="00F10144" w:rsidRDefault="00497F81">
            <w:pPr>
              <w:spacing w:line="360" w:lineRule="auto"/>
              <w:jc w:val="left"/>
              <w:rPr>
                <w:sz w:val="24"/>
              </w:rPr>
            </w:pPr>
            <w:r>
              <w:rPr>
                <w:rFonts w:hint="eastAsia"/>
                <w:sz w:val="24"/>
              </w:rPr>
              <w:t>投标代表人身份证正面</w:t>
            </w:r>
          </w:p>
          <w:p w:rsidR="00F10144" w:rsidRDefault="00F10144">
            <w:pPr>
              <w:spacing w:line="360" w:lineRule="auto"/>
              <w:jc w:val="left"/>
              <w:rPr>
                <w:sz w:val="24"/>
              </w:rPr>
            </w:pPr>
          </w:p>
          <w:p w:rsidR="00F10144" w:rsidRDefault="00F10144">
            <w:pPr>
              <w:spacing w:line="360" w:lineRule="auto"/>
              <w:jc w:val="left"/>
              <w:rPr>
                <w:sz w:val="24"/>
              </w:rPr>
            </w:pPr>
          </w:p>
          <w:p w:rsidR="00F10144" w:rsidRDefault="00F10144">
            <w:pPr>
              <w:spacing w:line="360" w:lineRule="auto"/>
              <w:jc w:val="left"/>
              <w:rPr>
                <w:sz w:val="24"/>
              </w:rPr>
            </w:pPr>
          </w:p>
          <w:p w:rsidR="00F10144" w:rsidRDefault="00F10144">
            <w:pPr>
              <w:spacing w:line="360" w:lineRule="auto"/>
              <w:jc w:val="left"/>
              <w:rPr>
                <w:sz w:val="24"/>
              </w:rPr>
            </w:pPr>
          </w:p>
          <w:p w:rsidR="00F10144" w:rsidRDefault="00F10144">
            <w:pPr>
              <w:spacing w:line="360" w:lineRule="auto"/>
              <w:jc w:val="left"/>
              <w:rPr>
                <w:sz w:val="24"/>
              </w:rPr>
            </w:pPr>
          </w:p>
        </w:tc>
        <w:tc>
          <w:tcPr>
            <w:tcW w:w="4264" w:type="dxa"/>
          </w:tcPr>
          <w:p w:rsidR="00F10144" w:rsidRDefault="00497F81">
            <w:pPr>
              <w:spacing w:line="360" w:lineRule="auto"/>
              <w:jc w:val="left"/>
              <w:rPr>
                <w:sz w:val="24"/>
              </w:rPr>
            </w:pPr>
            <w:r>
              <w:rPr>
                <w:rFonts w:hint="eastAsia"/>
                <w:sz w:val="24"/>
              </w:rPr>
              <w:t>投标代表人身份证背面</w:t>
            </w:r>
          </w:p>
        </w:tc>
      </w:tr>
    </w:tbl>
    <w:p w:rsidR="00F10144" w:rsidRDefault="00F10144" w:rsidP="005A1E08">
      <w:pPr>
        <w:spacing w:line="360" w:lineRule="auto"/>
        <w:ind w:firstLineChars="2100" w:firstLine="4686"/>
        <w:rPr>
          <w:sz w:val="24"/>
        </w:rPr>
      </w:pPr>
    </w:p>
    <w:p w:rsidR="00F10144" w:rsidRDefault="00497F81">
      <w:pPr>
        <w:tabs>
          <w:tab w:val="left" w:pos="360"/>
        </w:tabs>
        <w:spacing w:line="360" w:lineRule="auto"/>
        <w:rPr>
          <w:b/>
          <w:sz w:val="24"/>
        </w:rPr>
      </w:pPr>
      <w:r>
        <w:rPr>
          <w:sz w:val="24"/>
        </w:rPr>
        <w:br w:type="page"/>
      </w:r>
      <w:r>
        <w:rPr>
          <w:b/>
          <w:sz w:val="24"/>
        </w:rPr>
        <w:t>附件</w:t>
      </w:r>
      <w:r>
        <w:rPr>
          <w:rFonts w:hint="eastAsia"/>
          <w:b/>
          <w:sz w:val="24"/>
        </w:rPr>
        <w:t>4</w:t>
      </w:r>
    </w:p>
    <w:p w:rsidR="00F10144" w:rsidRDefault="00497F81">
      <w:pPr>
        <w:autoSpaceDN w:val="0"/>
        <w:spacing w:line="360" w:lineRule="auto"/>
        <w:jc w:val="center"/>
        <w:rPr>
          <w:b/>
          <w:bCs/>
          <w:sz w:val="24"/>
        </w:rPr>
      </w:pPr>
      <w:r>
        <w:rPr>
          <w:b/>
          <w:bCs/>
          <w:sz w:val="24"/>
        </w:rPr>
        <w:t>开标一览表</w:t>
      </w:r>
    </w:p>
    <w:p w:rsidR="00F10144" w:rsidRDefault="00F10144">
      <w:pPr>
        <w:ind w:right="84"/>
        <w:rPr>
          <w:sz w:val="24"/>
        </w:rPr>
      </w:pPr>
    </w:p>
    <w:p w:rsidR="00F10144" w:rsidRDefault="00497F81">
      <w:pPr>
        <w:spacing w:line="460" w:lineRule="exact"/>
        <w:ind w:left="192"/>
        <w:rPr>
          <w:sz w:val="24"/>
        </w:rPr>
      </w:pPr>
      <w:r>
        <w:rPr>
          <w:sz w:val="24"/>
        </w:rPr>
        <w:t>项目名称：</w:t>
      </w:r>
      <w:r>
        <w:rPr>
          <w:sz w:val="24"/>
          <w:u w:val="single"/>
        </w:rPr>
        <w:t xml:space="preserve">                    </w:t>
      </w:r>
      <w:r>
        <w:rPr>
          <w:sz w:val="24"/>
        </w:rPr>
        <w:t xml:space="preserve">                  </w:t>
      </w:r>
    </w:p>
    <w:p w:rsidR="00F10144" w:rsidRDefault="00497F81">
      <w:pPr>
        <w:spacing w:line="460" w:lineRule="exact"/>
        <w:ind w:left="192"/>
        <w:rPr>
          <w:sz w:val="24"/>
        </w:rPr>
      </w:pPr>
      <w:r>
        <w:rPr>
          <w:sz w:val="24"/>
        </w:rPr>
        <w:t>项目编号：</w:t>
      </w:r>
      <w:r>
        <w:rPr>
          <w:sz w:val="24"/>
          <w:u w:val="single"/>
        </w:rPr>
        <w:t xml:space="preserve">                    </w:t>
      </w:r>
      <w:r>
        <w:rPr>
          <w:sz w:val="24"/>
        </w:rPr>
        <w:t xml:space="preserve">                  </w:t>
      </w:r>
    </w:p>
    <w:p w:rsidR="00F10144" w:rsidRDefault="00497F81">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707"/>
        <w:gridCol w:w="1463"/>
        <w:gridCol w:w="1605"/>
        <w:gridCol w:w="1463"/>
        <w:gridCol w:w="1313"/>
      </w:tblGrid>
      <w:tr w:rsidR="00F10144">
        <w:trPr>
          <w:jc w:val="center"/>
        </w:trPr>
        <w:tc>
          <w:tcPr>
            <w:tcW w:w="572" w:type="pct"/>
            <w:vAlign w:val="center"/>
          </w:tcPr>
          <w:p w:rsidR="00F10144" w:rsidRDefault="00497F81">
            <w:pPr>
              <w:spacing w:line="460" w:lineRule="exact"/>
              <w:jc w:val="center"/>
              <w:rPr>
                <w:sz w:val="24"/>
              </w:rPr>
            </w:pPr>
            <w:r>
              <w:rPr>
                <w:rFonts w:hint="eastAsia"/>
                <w:sz w:val="24"/>
              </w:rPr>
              <w:t>包</w:t>
            </w:r>
            <w:r>
              <w:rPr>
                <w:sz w:val="24"/>
              </w:rPr>
              <w:t>号</w:t>
            </w:r>
          </w:p>
        </w:tc>
        <w:tc>
          <w:tcPr>
            <w:tcW w:w="1001" w:type="pct"/>
            <w:vAlign w:val="center"/>
          </w:tcPr>
          <w:p w:rsidR="00F10144" w:rsidRDefault="00497F81">
            <w:pPr>
              <w:spacing w:line="460" w:lineRule="exact"/>
              <w:jc w:val="center"/>
              <w:rPr>
                <w:sz w:val="24"/>
              </w:rPr>
            </w:pPr>
            <w:r>
              <w:rPr>
                <w:rFonts w:hint="eastAsia"/>
                <w:sz w:val="24"/>
              </w:rPr>
              <w:t>包</w:t>
            </w:r>
            <w:r>
              <w:rPr>
                <w:sz w:val="24"/>
              </w:rPr>
              <w:t>名称</w:t>
            </w:r>
          </w:p>
        </w:tc>
        <w:tc>
          <w:tcPr>
            <w:tcW w:w="858" w:type="pct"/>
            <w:vAlign w:val="center"/>
          </w:tcPr>
          <w:p w:rsidR="00F10144" w:rsidRDefault="00497F81">
            <w:pPr>
              <w:spacing w:line="460" w:lineRule="exact"/>
              <w:jc w:val="center"/>
              <w:rPr>
                <w:sz w:val="24"/>
              </w:rPr>
            </w:pPr>
            <w:r>
              <w:rPr>
                <w:sz w:val="24"/>
              </w:rPr>
              <w:t>品牌</w:t>
            </w:r>
          </w:p>
        </w:tc>
        <w:tc>
          <w:tcPr>
            <w:tcW w:w="941" w:type="pct"/>
            <w:vAlign w:val="center"/>
          </w:tcPr>
          <w:p w:rsidR="00F10144" w:rsidRDefault="00497F81">
            <w:pPr>
              <w:spacing w:line="460" w:lineRule="exact"/>
              <w:jc w:val="center"/>
              <w:rPr>
                <w:sz w:val="24"/>
              </w:rPr>
            </w:pPr>
            <w:r>
              <w:rPr>
                <w:sz w:val="24"/>
              </w:rPr>
              <w:t>投标总价</w:t>
            </w:r>
          </w:p>
        </w:tc>
        <w:tc>
          <w:tcPr>
            <w:tcW w:w="858" w:type="pct"/>
            <w:vAlign w:val="center"/>
          </w:tcPr>
          <w:p w:rsidR="00F10144" w:rsidRDefault="00497F81">
            <w:pPr>
              <w:spacing w:line="460" w:lineRule="exact"/>
              <w:jc w:val="center"/>
              <w:rPr>
                <w:sz w:val="24"/>
              </w:rPr>
            </w:pPr>
            <w:r>
              <w:rPr>
                <w:sz w:val="24"/>
              </w:rPr>
              <w:t>交货期</w:t>
            </w:r>
          </w:p>
        </w:tc>
        <w:tc>
          <w:tcPr>
            <w:tcW w:w="770" w:type="pct"/>
            <w:vAlign w:val="center"/>
          </w:tcPr>
          <w:p w:rsidR="00F10144" w:rsidRDefault="00497F81">
            <w:pPr>
              <w:spacing w:line="460" w:lineRule="exact"/>
              <w:jc w:val="center"/>
              <w:rPr>
                <w:sz w:val="24"/>
              </w:rPr>
            </w:pPr>
            <w:r>
              <w:rPr>
                <w:sz w:val="24"/>
              </w:rPr>
              <w:t>备注</w:t>
            </w:r>
          </w:p>
        </w:tc>
      </w:tr>
      <w:tr w:rsidR="00F10144">
        <w:trPr>
          <w:jc w:val="center"/>
        </w:trPr>
        <w:tc>
          <w:tcPr>
            <w:tcW w:w="572" w:type="pct"/>
            <w:vAlign w:val="center"/>
          </w:tcPr>
          <w:p w:rsidR="00F10144" w:rsidRDefault="00497F81">
            <w:pPr>
              <w:spacing w:line="460" w:lineRule="exact"/>
              <w:jc w:val="center"/>
              <w:rPr>
                <w:sz w:val="24"/>
              </w:rPr>
            </w:pPr>
            <w:r>
              <w:rPr>
                <w:sz w:val="24"/>
              </w:rPr>
              <w:t>1</w:t>
            </w:r>
          </w:p>
        </w:tc>
        <w:tc>
          <w:tcPr>
            <w:tcW w:w="1001" w:type="pct"/>
            <w:vAlign w:val="center"/>
          </w:tcPr>
          <w:p w:rsidR="00F10144" w:rsidRDefault="00F10144">
            <w:pPr>
              <w:spacing w:line="460" w:lineRule="exact"/>
              <w:jc w:val="center"/>
              <w:rPr>
                <w:sz w:val="24"/>
              </w:rPr>
            </w:pPr>
          </w:p>
        </w:tc>
        <w:tc>
          <w:tcPr>
            <w:tcW w:w="858" w:type="pct"/>
            <w:vAlign w:val="center"/>
          </w:tcPr>
          <w:p w:rsidR="00F10144" w:rsidRDefault="00F10144">
            <w:pPr>
              <w:spacing w:line="460" w:lineRule="exact"/>
              <w:jc w:val="center"/>
              <w:rPr>
                <w:sz w:val="24"/>
              </w:rPr>
            </w:pPr>
          </w:p>
        </w:tc>
        <w:tc>
          <w:tcPr>
            <w:tcW w:w="941" w:type="pct"/>
            <w:vAlign w:val="center"/>
          </w:tcPr>
          <w:p w:rsidR="00F10144" w:rsidRDefault="00F10144">
            <w:pPr>
              <w:spacing w:line="460" w:lineRule="exact"/>
              <w:jc w:val="center"/>
              <w:rPr>
                <w:sz w:val="24"/>
              </w:rPr>
            </w:pPr>
          </w:p>
        </w:tc>
        <w:tc>
          <w:tcPr>
            <w:tcW w:w="858" w:type="pct"/>
            <w:vAlign w:val="center"/>
          </w:tcPr>
          <w:p w:rsidR="00F10144" w:rsidRDefault="00F10144">
            <w:pPr>
              <w:spacing w:line="460" w:lineRule="exact"/>
              <w:jc w:val="center"/>
              <w:rPr>
                <w:sz w:val="24"/>
              </w:rPr>
            </w:pPr>
          </w:p>
        </w:tc>
        <w:tc>
          <w:tcPr>
            <w:tcW w:w="770" w:type="pct"/>
            <w:vAlign w:val="center"/>
          </w:tcPr>
          <w:p w:rsidR="00F10144" w:rsidRDefault="00F10144">
            <w:pPr>
              <w:spacing w:line="460" w:lineRule="exact"/>
              <w:jc w:val="center"/>
              <w:rPr>
                <w:sz w:val="24"/>
              </w:rPr>
            </w:pPr>
          </w:p>
        </w:tc>
      </w:tr>
      <w:tr w:rsidR="00F10144">
        <w:trPr>
          <w:jc w:val="center"/>
        </w:trPr>
        <w:tc>
          <w:tcPr>
            <w:tcW w:w="572" w:type="pct"/>
            <w:vAlign w:val="center"/>
          </w:tcPr>
          <w:p w:rsidR="00F10144" w:rsidRDefault="00497F81">
            <w:pPr>
              <w:spacing w:line="460" w:lineRule="exact"/>
              <w:jc w:val="center"/>
              <w:rPr>
                <w:sz w:val="24"/>
              </w:rPr>
            </w:pPr>
            <w:r>
              <w:rPr>
                <w:rFonts w:hint="eastAsia"/>
                <w:sz w:val="24"/>
              </w:rPr>
              <w:t>2</w:t>
            </w:r>
          </w:p>
        </w:tc>
        <w:tc>
          <w:tcPr>
            <w:tcW w:w="1001" w:type="pct"/>
            <w:vAlign w:val="center"/>
          </w:tcPr>
          <w:p w:rsidR="00F10144" w:rsidRDefault="00F10144">
            <w:pPr>
              <w:spacing w:line="460" w:lineRule="exact"/>
              <w:jc w:val="center"/>
              <w:rPr>
                <w:sz w:val="24"/>
              </w:rPr>
            </w:pPr>
          </w:p>
        </w:tc>
        <w:tc>
          <w:tcPr>
            <w:tcW w:w="858" w:type="pct"/>
            <w:vAlign w:val="center"/>
          </w:tcPr>
          <w:p w:rsidR="00F10144" w:rsidRDefault="00F10144">
            <w:pPr>
              <w:spacing w:line="460" w:lineRule="exact"/>
              <w:jc w:val="center"/>
              <w:rPr>
                <w:sz w:val="24"/>
              </w:rPr>
            </w:pPr>
          </w:p>
        </w:tc>
        <w:tc>
          <w:tcPr>
            <w:tcW w:w="941" w:type="pct"/>
            <w:vAlign w:val="center"/>
          </w:tcPr>
          <w:p w:rsidR="00F10144" w:rsidRDefault="00F10144">
            <w:pPr>
              <w:spacing w:line="460" w:lineRule="exact"/>
              <w:jc w:val="center"/>
              <w:rPr>
                <w:sz w:val="24"/>
              </w:rPr>
            </w:pPr>
          </w:p>
        </w:tc>
        <w:tc>
          <w:tcPr>
            <w:tcW w:w="858" w:type="pct"/>
            <w:vAlign w:val="center"/>
          </w:tcPr>
          <w:p w:rsidR="00F10144" w:rsidRDefault="00F10144">
            <w:pPr>
              <w:spacing w:line="460" w:lineRule="exact"/>
              <w:jc w:val="center"/>
              <w:rPr>
                <w:sz w:val="24"/>
              </w:rPr>
            </w:pPr>
          </w:p>
        </w:tc>
        <w:tc>
          <w:tcPr>
            <w:tcW w:w="770" w:type="pct"/>
            <w:vAlign w:val="center"/>
          </w:tcPr>
          <w:p w:rsidR="00F10144" w:rsidRDefault="00F10144">
            <w:pPr>
              <w:spacing w:line="460" w:lineRule="exact"/>
              <w:jc w:val="center"/>
              <w:rPr>
                <w:sz w:val="24"/>
              </w:rPr>
            </w:pPr>
          </w:p>
        </w:tc>
      </w:tr>
      <w:tr w:rsidR="00F10144">
        <w:trPr>
          <w:jc w:val="center"/>
        </w:trPr>
        <w:tc>
          <w:tcPr>
            <w:tcW w:w="572" w:type="pct"/>
            <w:vAlign w:val="center"/>
          </w:tcPr>
          <w:p w:rsidR="00F10144" w:rsidRDefault="00F10144">
            <w:pPr>
              <w:spacing w:line="460" w:lineRule="exact"/>
              <w:jc w:val="center"/>
              <w:rPr>
                <w:sz w:val="24"/>
              </w:rPr>
            </w:pPr>
          </w:p>
        </w:tc>
        <w:tc>
          <w:tcPr>
            <w:tcW w:w="1001" w:type="pct"/>
            <w:vAlign w:val="center"/>
          </w:tcPr>
          <w:p w:rsidR="00F10144" w:rsidRDefault="00F10144">
            <w:pPr>
              <w:spacing w:line="460" w:lineRule="exact"/>
              <w:jc w:val="center"/>
              <w:rPr>
                <w:sz w:val="24"/>
              </w:rPr>
            </w:pPr>
          </w:p>
        </w:tc>
        <w:tc>
          <w:tcPr>
            <w:tcW w:w="858" w:type="pct"/>
            <w:vAlign w:val="center"/>
          </w:tcPr>
          <w:p w:rsidR="00F10144" w:rsidRDefault="00F10144">
            <w:pPr>
              <w:spacing w:line="460" w:lineRule="exact"/>
              <w:jc w:val="center"/>
              <w:rPr>
                <w:sz w:val="24"/>
              </w:rPr>
            </w:pPr>
          </w:p>
        </w:tc>
        <w:tc>
          <w:tcPr>
            <w:tcW w:w="941" w:type="pct"/>
            <w:vAlign w:val="center"/>
          </w:tcPr>
          <w:p w:rsidR="00F10144" w:rsidRDefault="00F10144">
            <w:pPr>
              <w:spacing w:line="460" w:lineRule="exact"/>
              <w:jc w:val="center"/>
              <w:rPr>
                <w:sz w:val="24"/>
              </w:rPr>
            </w:pPr>
          </w:p>
        </w:tc>
        <w:tc>
          <w:tcPr>
            <w:tcW w:w="858" w:type="pct"/>
            <w:vAlign w:val="center"/>
          </w:tcPr>
          <w:p w:rsidR="00F10144" w:rsidRDefault="00F10144">
            <w:pPr>
              <w:spacing w:line="460" w:lineRule="exact"/>
              <w:jc w:val="center"/>
              <w:rPr>
                <w:sz w:val="24"/>
              </w:rPr>
            </w:pPr>
          </w:p>
        </w:tc>
        <w:tc>
          <w:tcPr>
            <w:tcW w:w="770" w:type="pct"/>
            <w:vAlign w:val="center"/>
          </w:tcPr>
          <w:p w:rsidR="00F10144" w:rsidRDefault="00F10144">
            <w:pPr>
              <w:spacing w:line="460" w:lineRule="exact"/>
              <w:jc w:val="center"/>
              <w:rPr>
                <w:sz w:val="24"/>
              </w:rPr>
            </w:pPr>
          </w:p>
        </w:tc>
      </w:tr>
      <w:tr w:rsidR="00F10144">
        <w:trPr>
          <w:jc w:val="center"/>
        </w:trPr>
        <w:tc>
          <w:tcPr>
            <w:tcW w:w="572" w:type="pct"/>
            <w:vAlign w:val="center"/>
          </w:tcPr>
          <w:p w:rsidR="00F10144" w:rsidRDefault="00F10144">
            <w:pPr>
              <w:spacing w:line="460" w:lineRule="exact"/>
              <w:jc w:val="center"/>
              <w:rPr>
                <w:sz w:val="24"/>
              </w:rPr>
            </w:pPr>
          </w:p>
        </w:tc>
        <w:tc>
          <w:tcPr>
            <w:tcW w:w="1001" w:type="pct"/>
            <w:vAlign w:val="center"/>
          </w:tcPr>
          <w:p w:rsidR="00F10144" w:rsidRDefault="00F10144">
            <w:pPr>
              <w:spacing w:line="460" w:lineRule="exact"/>
              <w:jc w:val="center"/>
              <w:rPr>
                <w:sz w:val="24"/>
              </w:rPr>
            </w:pPr>
          </w:p>
        </w:tc>
        <w:tc>
          <w:tcPr>
            <w:tcW w:w="858" w:type="pct"/>
            <w:vAlign w:val="center"/>
          </w:tcPr>
          <w:p w:rsidR="00F10144" w:rsidRDefault="00F10144">
            <w:pPr>
              <w:spacing w:line="460" w:lineRule="exact"/>
              <w:jc w:val="center"/>
              <w:rPr>
                <w:sz w:val="24"/>
              </w:rPr>
            </w:pPr>
          </w:p>
        </w:tc>
        <w:tc>
          <w:tcPr>
            <w:tcW w:w="941" w:type="pct"/>
            <w:vAlign w:val="center"/>
          </w:tcPr>
          <w:p w:rsidR="00F10144" w:rsidRDefault="00F10144">
            <w:pPr>
              <w:spacing w:line="460" w:lineRule="exact"/>
              <w:jc w:val="center"/>
              <w:rPr>
                <w:sz w:val="24"/>
              </w:rPr>
            </w:pPr>
          </w:p>
        </w:tc>
        <w:tc>
          <w:tcPr>
            <w:tcW w:w="858" w:type="pct"/>
            <w:vAlign w:val="center"/>
          </w:tcPr>
          <w:p w:rsidR="00F10144" w:rsidRDefault="00F10144">
            <w:pPr>
              <w:spacing w:line="460" w:lineRule="exact"/>
              <w:jc w:val="center"/>
              <w:rPr>
                <w:sz w:val="24"/>
              </w:rPr>
            </w:pPr>
          </w:p>
        </w:tc>
        <w:tc>
          <w:tcPr>
            <w:tcW w:w="770" w:type="pct"/>
            <w:vAlign w:val="center"/>
          </w:tcPr>
          <w:p w:rsidR="00F10144" w:rsidRDefault="00F10144">
            <w:pPr>
              <w:spacing w:line="460" w:lineRule="exact"/>
              <w:jc w:val="center"/>
              <w:rPr>
                <w:sz w:val="24"/>
              </w:rPr>
            </w:pPr>
          </w:p>
        </w:tc>
      </w:tr>
      <w:tr w:rsidR="00F10144">
        <w:trPr>
          <w:jc w:val="center"/>
        </w:trPr>
        <w:tc>
          <w:tcPr>
            <w:tcW w:w="572" w:type="pct"/>
            <w:vAlign w:val="center"/>
          </w:tcPr>
          <w:p w:rsidR="00F10144" w:rsidRDefault="00F10144">
            <w:pPr>
              <w:spacing w:line="460" w:lineRule="exact"/>
              <w:jc w:val="center"/>
              <w:rPr>
                <w:sz w:val="24"/>
              </w:rPr>
            </w:pPr>
          </w:p>
        </w:tc>
        <w:tc>
          <w:tcPr>
            <w:tcW w:w="1001" w:type="pct"/>
            <w:vAlign w:val="center"/>
          </w:tcPr>
          <w:p w:rsidR="00F10144" w:rsidRDefault="00F10144">
            <w:pPr>
              <w:spacing w:line="460" w:lineRule="exact"/>
              <w:jc w:val="center"/>
              <w:rPr>
                <w:sz w:val="24"/>
              </w:rPr>
            </w:pPr>
          </w:p>
        </w:tc>
        <w:tc>
          <w:tcPr>
            <w:tcW w:w="858" w:type="pct"/>
            <w:vAlign w:val="center"/>
          </w:tcPr>
          <w:p w:rsidR="00F10144" w:rsidRDefault="00F10144">
            <w:pPr>
              <w:spacing w:line="460" w:lineRule="exact"/>
              <w:jc w:val="center"/>
              <w:rPr>
                <w:sz w:val="24"/>
              </w:rPr>
            </w:pPr>
          </w:p>
        </w:tc>
        <w:tc>
          <w:tcPr>
            <w:tcW w:w="941" w:type="pct"/>
            <w:vAlign w:val="center"/>
          </w:tcPr>
          <w:p w:rsidR="00F10144" w:rsidRDefault="00F10144">
            <w:pPr>
              <w:spacing w:line="460" w:lineRule="exact"/>
              <w:jc w:val="center"/>
              <w:rPr>
                <w:sz w:val="24"/>
              </w:rPr>
            </w:pPr>
          </w:p>
        </w:tc>
        <w:tc>
          <w:tcPr>
            <w:tcW w:w="858" w:type="pct"/>
            <w:vAlign w:val="center"/>
          </w:tcPr>
          <w:p w:rsidR="00F10144" w:rsidRDefault="00F10144">
            <w:pPr>
              <w:spacing w:line="460" w:lineRule="exact"/>
              <w:jc w:val="center"/>
              <w:rPr>
                <w:sz w:val="24"/>
              </w:rPr>
            </w:pPr>
          </w:p>
        </w:tc>
        <w:tc>
          <w:tcPr>
            <w:tcW w:w="770" w:type="pct"/>
            <w:vAlign w:val="center"/>
          </w:tcPr>
          <w:p w:rsidR="00F10144" w:rsidRDefault="00F10144">
            <w:pPr>
              <w:spacing w:line="460" w:lineRule="exact"/>
              <w:jc w:val="center"/>
              <w:rPr>
                <w:sz w:val="24"/>
              </w:rPr>
            </w:pPr>
          </w:p>
        </w:tc>
      </w:tr>
      <w:tr w:rsidR="00F10144">
        <w:trPr>
          <w:jc w:val="center"/>
        </w:trPr>
        <w:tc>
          <w:tcPr>
            <w:tcW w:w="572" w:type="pct"/>
            <w:vAlign w:val="center"/>
          </w:tcPr>
          <w:p w:rsidR="00F10144" w:rsidRDefault="00F10144">
            <w:pPr>
              <w:spacing w:line="460" w:lineRule="exact"/>
              <w:jc w:val="center"/>
              <w:rPr>
                <w:sz w:val="24"/>
              </w:rPr>
            </w:pPr>
          </w:p>
        </w:tc>
        <w:tc>
          <w:tcPr>
            <w:tcW w:w="1001" w:type="pct"/>
            <w:vAlign w:val="center"/>
          </w:tcPr>
          <w:p w:rsidR="00F10144" w:rsidRDefault="00F10144">
            <w:pPr>
              <w:spacing w:line="460" w:lineRule="exact"/>
              <w:jc w:val="center"/>
              <w:rPr>
                <w:sz w:val="24"/>
              </w:rPr>
            </w:pPr>
          </w:p>
        </w:tc>
        <w:tc>
          <w:tcPr>
            <w:tcW w:w="858" w:type="pct"/>
            <w:vAlign w:val="center"/>
          </w:tcPr>
          <w:p w:rsidR="00F10144" w:rsidRDefault="00F10144">
            <w:pPr>
              <w:spacing w:line="460" w:lineRule="exact"/>
              <w:jc w:val="center"/>
              <w:rPr>
                <w:sz w:val="24"/>
              </w:rPr>
            </w:pPr>
          </w:p>
        </w:tc>
        <w:tc>
          <w:tcPr>
            <w:tcW w:w="941" w:type="pct"/>
            <w:vAlign w:val="center"/>
          </w:tcPr>
          <w:p w:rsidR="00F10144" w:rsidRDefault="00F10144">
            <w:pPr>
              <w:spacing w:line="460" w:lineRule="exact"/>
              <w:jc w:val="center"/>
              <w:rPr>
                <w:sz w:val="24"/>
              </w:rPr>
            </w:pPr>
          </w:p>
        </w:tc>
        <w:tc>
          <w:tcPr>
            <w:tcW w:w="858" w:type="pct"/>
            <w:vAlign w:val="center"/>
          </w:tcPr>
          <w:p w:rsidR="00F10144" w:rsidRDefault="00F10144">
            <w:pPr>
              <w:spacing w:line="460" w:lineRule="exact"/>
              <w:jc w:val="center"/>
              <w:rPr>
                <w:sz w:val="24"/>
              </w:rPr>
            </w:pPr>
          </w:p>
        </w:tc>
        <w:tc>
          <w:tcPr>
            <w:tcW w:w="770" w:type="pct"/>
            <w:vAlign w:val="center"/>
          </w:tcPr>
          <w:p w:rsidR="00F10144" w:rsidRDefault="00F10144">
            <w:pPr>
              <w:spacing w:line="460" w:lineRule="exact"/>
              <w:jc w:val="center"/>
              <w:rPr>
                <w:sz w:val="24"/>
              </w:rPr>
            </w:pPr>
          </w:p>
        </w:tc>
      </w:tr>
      <w:tr w:rsidR="00F10144">
        <w:trPr>
          <w:jc w:val="center"/>
        </w:trPr>
        <w:tc>
          <w:tcPr>
            <w:tcW w:w="572" w:type="pct"/>
            <w:vAlign w:val="center"/>
          </w:tcPr>
          <w:p w:rsidR="00F10144" w:rsidRDefault="00F10144">
            <w:pPr>
              <w:spacing w:line="460" w:lineRule="exact"/>
              <w:jc w:val="center"/>
              <w:rPr>
                <w:sz w:val="24"/>
              </w:rPr>
            </w:pPr>
          </w:p>
        </w:tc>
        <w:tc>
          <w:tcPr>
            <w:tcW w:w="1001" w:type="pct"/>
            <w:vAlign w:val="center"/>
          </w:tcPr>
          <w:p w:rsidR="00F10144" w:rsidRDefault="00F10144">
            <w:pPr>
              <w:spacing w:line="460" w:lineRule="exact"/>
              <w:jc w:val="center"/>
              <w:rPr>
                <w:sz w:val="24"/>
              </w:rPr>
            </w:pPr>
          </w:p>
        </w:tc>
        <w:tc>
          <w:tcPr>
            <w:tcW w:w="858" w:type="pct"/>
            <w:vAlign w:val="center"/>
          </w:tcPr>
          <w:p w:rsidR="00F10144" w:rsidRDefault="00F10144">
            <w:pPr>
              <w:spacing w:line="460" w:lineRule="exact"/>
              <w:jc w:val="center"/>
              <w:rPr>
                <w:sz w:val="24"/>
              </w:rPr>
            </w:pPr>
          </w:p>
        </w:tc>
        <w:tc>
          <w:tcPr>
            <w:tcW w:w="941" w:type="pct"/>
            <w:vAlign w:val="center"/>
          </w:tcPr>
          <w:p w:rsidR="00F10144" w:rsidRDefault="00F10144">
            <w:pPr>
              <w:spacing w:line="460" w:lineRule="exact"/>
              <w:jc w:val="center"/>
              <w:rPr>
                <w:sz w:val="24"/>
              </w:rPr>
            </w:pPr>
          </w:p>
        </w:tc>
        <w:tc>
          <w:tcPr>
            <w:tcW w:w="858" w:type="pct"/>
            <w:vAlign w:val="center"/>
          </w:tcPr>
          <w:p w:rsidR="00F10144" w:rsidRDefault="00F10144">
            <w:pPr>
              <w:spacing w:line="460" w:lineRule="exact"/>
              <w:jc w:val="center"/>
              <w:rPr>
                <w:sz w:val="24"/>
              </w:rPr>
            </w:pPr>
          </w:p>
        </w:tc>
        <w:tc>
          <w:tcPr>
            <w:tcW w:w="770" w:type="pct"/>
            <w:vAlign w:val="center"/>
          </w:tcPr>
          <w:p w:rsidR="00F10144" w:rsidRDefault="00F10144">
            <w:pPr>
              <w:spacing w:line="460" w:lineRule="exact"/>
              <w:jc w:val="center"/>
              <w:rPr>
                <w:sz w:val="24"/>
              </w:rPr>
            </w:pPr>
          </w:p>
        </w:tc>
      </w:tr>
      <w:tr w:rsidR="00F10144">
        <w:trPr>
          <w:jc w:val="center"/>
        </w:trPr>
        <w:tc>
          <w:tcPr>
            <w:tcW w:w="572" w:type="pct"/>
            <w:vAlign w:val="center"/>
          </w:tcPr>
          <w:p w:rsidR="00F10144" w:rsidRDefault="00497F81">
            <w:pPr>
              <w:spacing w:line="460" w:lineRule="exact"/>
              <w:jc w:val="center"/>
              <w:rPr>
                <w:sz w:val="24"/>
              </w:rPr>
            </w:pPr>
            <w:r>
              <w:rPr>
                <w:sz w:val="24"/>
              </w:rPr>
              <w:t>…</w:t>
            </w:r>
          </w:p>
        </w:tc>
        <w:tc>
          <w:tcPr>
            <w:tcW w:w="1001" w:type="pct"/>
            <w:vAlign w:val="center"/>
          </w:tcPr>
          <w:p w:rsidR="00F10144" w:rsidRDefault="00F10144">
            <w:pPr>
              <w:spacing w:line="460" w:lineRule="exact"/>
              <w:jc w:val="center"/>
              <w:rPr>
                <w:sz w:val="24"/>
              </w:rPr>
            </w:pPr>
          </w:p>
        </w:tc>
        <w:tc>
          <w:tcPr>
            <w:tcW w:w="858" w:type="pct"/>
            <w:vAlign w:val="center"/>
          </w:tcPr>
          <w:p w:rsidR="00F10144" w:rsidRDefault="00F10144">
            <w:pPr>
              <w:spacing w:line="460" w:lineRule="exact"/>
              <w:jc w:val="center"/>
              <w:rPr>
                <w:sz w:val="24"/>
              </w:rPr>
            </w:pPr>
          </w:p>
        </w:tc>
        <w:tc>
          <w:tcPr>
            <w:tcW w:w="941" w:type="pct"/>
            <w:vAlign w:val="center"/>
          </w:tcPr>
          <w:p w:rsidR="00F10144" w:rsidRDefault="00F10144">
            <w:pPr>
              <w:spacing w:line="460" w:lineRule="exact"/>
              <w:jc w:val="center"/>
              <w:rPr>
                <w:sz w:val="24"/>
              </w:rPr>
            </w:pPr>
          </w:p>
        </w:tc>
        <w:tc>
          <w:tcPr>
            <w:tcW w:w="858" w:type="pct"/>
            <w:vAlign w:val="center"/>
          </w:tcPr>
          <w:p w:rsidR="00F10144" w:rsidRDefault="00F10144">
            <w:pPr>
              <w:spacing w:line="460" w:lineRule="exact"/>
              <w:jc w:val="center"/>
              <w:rPr>
                <w:sz w:val="24"/>
              </w:rPr>
            </w:pPr>
          </w:p>
        </w:tc>
        <w:tc>
          <w:tcPr>
            <w:tcW w:w="770" w:type="pct"/>
            <w:vAlign w:val="center"/>
          </w:tcPr>
          <w:p w:rsidR="00F10144" w:rsidRDefault="00F10144">
            <w:pPr>
              <w:spacing w:line="460" w:lineRule="exact"/>
              <w:jc w:val="center"/>
              <w:rPr>
                <w:sz w:val="24"/>
              </w:rPr>
            </w:pPr>
          </w:p>
        </w:tc>
      </w:tr>
      <w:tr w:rsidR="00F10144">
        <w:trPr>
          <w:jc w:val="center"/>
        </w:trPr>
        <w:tc>
          <w:tcPr>
            <w:tcW w:w="572" w:type="pct"/>
            <w:vAlign w:val="center"/>
          </w:tcPr>
          <w:p w:rsidR="00F10144" w:rsidRDefault="00F10144">
            <w:pPr>
              <w:spacing w:line="460" w:lineRule="exact"/>
              <w:jc w:val="center"/>
              <w:rPr>
                <w:sz w:val="24"/>
              </w:rPr>
            </w:pPr>
          </w:p>
        </w:tc>
        <w:tc>
          <w:tcPr>
            <w:tcW w:w="1001" w:type="pct"/>
            <w:vAlign w:val="center"/>
          </w:tcPr>
          <w:p w:rsidR="00F10144" w:rsidRDefault="00F10144">
            <w:pPr>
              <w:spacing w:line="460" w:lineRule="exact"/>
              <w:jc w:val="center"/>
              <w:rPr>
                <w:sz w:val="24"/>
              </w:rPr>
            </w:pPr>
          </w:p>
        </w:tc>
        <w:tc>
          <w:tcPr>
            <w:tcW w:w="858" w:type="pct"/>
            <w:vAlign w:val="center"/>
          </w:tcPr>
          <w:p w:rsidR="00F10144" w:rsidRDefault="00F10144">
            <w:pPr>
              <w:spacing w:line="460" w:lineRule="exact"/>
              <w:jc w:val="center"/>
              <w:rPr>
                <w:sz w:val="24"/>
              </w:rPr>
            </w:pPr>
          </w:p>
        </w:tc>
        <w:tc>
          <w:tcPr>
            <w:tcW w:w="941" w:type="pct"/>
            <w:vAlign w:val="center"/>
          </w:tcPr>
          <w:p w:rsidR="00F10144" w:rsidRDefault="00F10144">
            <w:pPr>
              <w:spacing w:line="460" w:lineRule="exact"/>
              <w:jc w:val="center"/>
              <w:rPr>
                <w:sz w:val="24"/>
              </w:rPr>
            </w:pPr>
          </w:p>
        </w:tc>
        <w:tc>
          <w:tcPr>
            <w:tcW w:w="858" w:type="pct"/>
            <w:vAlign w:val="center"/>
          </w:tcPr>
          <w:p w:rsidR="00F10144" w:rsidRDefault="00F10144">
            <w:pPr>
              <w:spacing w:line="460" w:lineRule="exact"/>
              <w:jc w:val="center"/>
              <w:rPr>
                <w:sz w:val="24"/>
              </w:rPr>
            </w:pPr>
          </w:p>
        </w:tc>
        <w:tc>
          <w:tcPr>
            <w:tcW w:w="770" w:type="pct"/>
            <w:vAlign w:val="center"/>
          </w:tcPr>
          <w:p w:rsidR="00F10144" w:rsidRDefault="00F10144">
            <w:pPr>
              <w:spacing w:line="460" w:lineRule="exact"/>
              <w:jc w:val="center"/>
              <w:rPr>
                <w:sz w:val="24"/>
              </w:rPr>
            </w:pPr>
          </w:p>
        </w:tc>
      </w:tr>
      <w:tr w:rsidR="00F10144">
        <w:trPr>
          <w:jc w:val="center"/>
        </w:trPr>
        <w:tc>
          <w:tcPr>
            <w:tcW w:w="572" w:type="pct"/>
            <w:vAlign w:val="center"/>
          </w:tcPr>
          <w:p w:rsidR="00F10144" w:rsidRDefault="00F10144">
            <w:pPr>
              <w:spacing w:line="460" w:lineRule="exact"/>
              <w:jc w:val="center"/>
              <w:rPr>
                <w:sz w:val="24"/>
              </w:rPr>
            </w:pPr>
          </w:p>
        </w:tc>
        <w:tc>
          <w:tcPr>
            <w:tcW w:w="1001" w:type="pct"/>
            <w:vAlign w:val="center"/>
          </w:tcPr>
          <w:p w:rsidR="00F10144" w:rsidRDefault="00F10144">
            <w:pPr>
              <w:spacing w:line="460" w:lineRule="exact"/>
              <w:jc w:val="center"/>
              <w:rPr>
                <w:sz w:val="24"/>
              </w:rPr>
            </w:pPr>
          </w:p>
        </w:tc>
        <w:tc>
          <w:tcPr>
            <w:tcW w:w="858" w:type="pct"/>
            <w:vAlign w:val="center"/>
          </w:tcPr>
          <w:p w:rsidR="00F10144" w:rsidRDefault="00F10144">
            <w:pPr>
              <w:spacing w:line="460" w:lineRule="exact"/>
              <w:jc w:val="center"/>
              <w:rPr>
                <w:sz w:val="24"/>
              </w:rPr>
            </w:pPr>
          </w:p>
        </w:tc>
        <w:tc>
          <w:tcPr>
            <w:tcW w:w="941" w:type="pct"/>
            <w:vAlign w:val="center"/>
          </w:tcPr>
          <w:p w:rsidR="00F10144" w:rsidRDefault="00F10144">
            <w:pPr>
              <w:spacing w:line="460" w:lineRule="exact"/>
              <w:jc w:val="center"/>
              <w:rPr>
                <w:sz w:val="24"/>
              </w:rPr>
            </w:pPr>
          </w:p>
        </w:tc>
        <w:tc>
          <w:tcPr>
            <w:tcW w:w="858" w:type="pct"/>
            <w:vAlign w:val="center"/>
          </w:tcPr>
          <w:p w:rsidR="00F10144" w:rsidRDefault="00F10144">
            <w:pPr>
              <w:spacing w:line="460" w:lineRule="exact"/>
              <w:jc w:val="center"/>
              <w:rPr>
                <w:sz w:val="24"/>
              </w:rPr>
            </w:pPr>
          </w:p>
        </w:tc>
        <w:tc>
          <w:tcPr>
            <w:tcW w:w="770" w:type="pct"/>
            <w:vAlign w:val="center"/>
          </w:tcPr>
          <w:p w:rsidR="00F10144" w:rsidRDefault="00F10144">
            <w:pPr>
              <w:spacing w:line="460" w:lineRule="exact"/>
              <w:jc w:val="center"/>
              <w:rPr>
                <w:sz w:val="24"/>
              </w:rPr>
            </w:pPr>
          </w:p>
        </w:tc>
      </w:tr>
    </w:tbl>
    <w:p w:rsidR="00F10144" w:rsidRDefault="00F10144">
      <w:pPr>
        <w:spacing w:line="360" w:lineRule="auto"/>
        <w:ind w:right="84" w:firstLine="420"/>
        <w:rPr>
          <w:sz w:val="24"/>
        </w:rPr>
      </w:pPr>
    </w:p>
    <w:p w:rsidR="00F10144" w:rsidRDefault="00497F81" w:rsidP="005A1E08">
      <w:pPr>
        <w:spacing w:line="360" w:lineRule="auto"/>
        <w:ind w:firstLineChars="1700" w:firstLine="3794"/>
        <w:rPr>
          <w:sz w:val="24"/>
        </w:rPr>
      </w:pPr>
      <w:r>
        <w:rPr>
          <w:sz w:val="24"/>
        </w:rPr>
        <w:t>投标人名称：</w:t>
      </w:r>
    </w:p>
    <w:p w:rsidR="00F10144" w:rsidRDefault="00497F81" w:rsidP="005A1E08">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10144" w:rsidRDefault="00F10144">
      <w:pPr>
        <w:spacing w:line="360" w:lineRule="auto"/>
        <w:ind w:right="84" w:firstLine="420"/>
        <w:rPr>
          <w:sz w:val="24"/>
        </w:rPr>
      </w:pPr>
    </w:p>
    <w:p w:rsidR="00F10144" w:rsidRDefault="00497F81">
      <w:pPr>
        <w:widowControl/>
        <w:jc w:val="left"/>
        <w:rPr>
          <w:sz w:val="24"/>
        </w:rPr>
      </w:pPr>
      <w:r>
        <w:rPr>
          <w:sz w:val="24"/>
        </w:rPr>
        <w:br w:type="page"/>
      </w:r>
    </w:p>
    <w:p w:rsidR="00F10144" w:rsidRDefault="00497F81">
      <w:pPr>
        <w:tabs>
          <w:tab w:val="left" w:pos="360"/>
        </w:tabs>
        <w:spacing w:line="360" w:lineRule="auto"/>
        <w:rPr>
          <w:b/>
          <w:sz w:val="24"/>
        </w:rPr>
      </w:pPr>
      <w:r>
        <w:rPr>
          <w:b/>
          <w:sz w:val="24"/>
        </w:rPr>
        <w:t>附件</w:t>
      </w:r>
      <w:r>
        <w:rPr>
          <w:rFonts w:hint="eastAsia"/>
          <w:b/>
          <w:sz w:val="24"/>
        </w:rPr>
        <w:t>5</w:t>
      </w:r>
    </w:p>
    <w:p w:rsidR="00F10144" w:rsidRDefault="00497F81">
      <w:pPr>
        <w:autoSpaceDN w:val="0"/>
        <w:spacing w:line="360" w:lineRule="auto"/>
        <w:jc w:val="center"/>
        <w:rPr>
          <w:b/>
          <w:bCs/>
          <w:sz w:val="24"/>
        </w:rPr>
      </w:pPr>
      <w:r>
        <w:rPr>
          <w:b/>
          <w:bCs/>
          <w:sz w:val="24"/>
        </w:rPr>
        <w:t>开标分项一览表</w:t>
      </w:r>
    </w:p>
    <w:p w:rsidR="00F10144" w:rsidRDefault="00F10144">
      <w:pPr>
        <w:ind w:right="84"/>
        <w:rPr>
          <w:sz w:val="24"/>
        </w:rPr>
      </w:pPr>
    </w:p>
    <w:p w:rsidR="00F10144" w:rsidRDefault="00497F81">
      <w:pPr>
        <w:spacing w:line="460" w:lineRule="exact"/>
        <w:ind w:left="192"/>
        <w:rPr>
          <w:sz w:val="24"/>
        </w:rPr>
      </w:pPr>
      <w:r>
        <w:rPr>
          <w:sz w:val="24"/>
        </w:rPr>
        <w:t>项目名称：</w:t>
      </w:r>
      <w:r>
        <w:rPr>
          <w:sz w:val="24"/>
          <w:u w:val="single"/>
        </w:rPr>
        <w:t xml:space="preserve">                    </w:t>
      </w:r>
    </w:p>
    <w:p w:rsidR="00F10144" w:rsidRDefault="00497F81">
      <w:pPr>
        <w:spacing w:line="460" w:lineRule="exact"/>
        <w:ind w:left="192"/>
        <w:rPr>
          <w:sz w:val="24"/>
        </w:rPr>
      </w:pPr>
      <w:r>
        <w:rPr>
          <w:sz w:val="24"/>
        </w:rPr>
        <w:t>项目编号：</w:t>
      </w:r>
      <w:r>
        <w:rPr>
          <w:sz w:val="24"/>
          <w:u w:val="single"/>
        </w:rPr>
        <w:t xml:space="preserve">                    </w:t>
      </w:r>
    </w:p>
    <w:p w:rsidR="00F10144" w:rsidRDefault="00497F81">
      <w:pPr>
        <w:spacing w:line="460" w:lineRule="exact"/>
        <w:ind w:left="192"/>
        <w:rPr>
          <w:sz w:val="24"/>
        </w:rPr>
      </w:pPr>
      <w:r>
        <w:rPr>
          <w:rFonts w:hint="eastAsia"/>
          <w:sz w:val="24"/>
        </w:rPr>
        <w:t>包</w:t>
      </w:r>
      <w:r>
        <w:rPr>
          <w:rFonts w:hint="eastAsia"/>
          <w:sz w:val="24"/>
        </w:rPr>
        <w:t xml:space="preserve">    </w:t>
      </w:r>
      <w:r>
        <w:rPr>
          <w:rFonts w:hint="eastAsia"/>
          <w:sz w:val="24"/>
        </w:rPr>
        <w:t>号：</w:t>
      </w:r>
      <w:r>
        <w:rPr>
          <w:sz w:val="24"/>
          <w:u w:val="single"/>
        </w:rPr>
        <w:t xml:space="preserve">                    </w:t>
      </w:r>
    </w:p>
    <w:p w:rsidR="00F10144" w:rsidRDefault="00497F81" w:rsidP="005A1E08">
      <w:pPr>
        <w:spacing w:line="460" w:lineRule="exact"/>
        <w:ind w:firstLineChars="2900" w:firstLine="6472"/>
        <w:rPr>
          <w:sz w:val="24"/>
        </w:rPr>
      </w:pPr>
      <w:r>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15"/>
        <w:gridCol w:w="795"/>
        <w:gridCol w:w="767"/>
        <w:gridCol w:w="737"/>
      </w:tblGrid>
      <w:tr w:rsidR="00F10144">
        <w:trPr>
          <w:jc w:val="center"/>
        </w:trPr>
        <w:tc>
          <w:tcPr>
            <w:tcW w:w="813" w:type="dxa"/>
            <w:noWrap/>
            <w:vAlign w:val="center"/>
          </w:tcPr>
          <w:p w:rsidR="00F10144" w:rsidRDefault="00497F81">
            <w:pPr>
              <w:widowControl/>
              <w:jc w:val="center"/>
              <w:rPr>
                <w:bCs/>
                <w:kern w:val="0"/>
                <w:sz w:val="24"/>
                <w:szCs w:val="24"/>
              </w:rPr>
            </w:pPr>
            <w:r>
              <w:rPr>
                <w:bCs/>
                <w:kern w:val="0"/>
                <w:sz w:val="24"/>
                <w:szCs w:val="24"/>
              </w:rPr>
              <w:t>项号</w:t>
            </w:r>
          </w:p>
        </w:tc>
        <w:tc>
          <w:tcPr>
            <w:tcW w:w="1348" w:type="dxa"/>
            <w:vAlign w:val="center"/>
          </w:tcPr>
          <w:p w:rsidR="00F10144" w:rsidRDefault="00497F81">
            <w:pPr>
              <w:widowControl/>
              <w:jc w:val="center"/>
              <w:rPr>
                <w:bCs/>
                <w:kern w:val="0"/>
                <w:sz w:val="24"/>
                <w:szCs w:val="24"/>
              </w:rPr>
            </w:pPr>
            <w:r>
              <w:rPr>
                <w:rFonts w:hint="eastAsia"/>
                <w:bCs/>
                <w:kern w:val="0"/>
                <w:sz w:val="24"/>
                <w:szCs w:val="24"/>
              </w:rPr>
              <w:t>标的</w:t>
            </w:r>
            <w:r>
              <w:rPr>
                <w:bCs/>
                <w:kern w:val="0"/>
                <w:sz w:val="24"/>
                <w:szCs w:val="24"/>
              </w:rPr>
              <w:t>名称</w:t>
            </w:r>
          </w:p>
        </w:tc>
        <w:tc>
          <w:tcPr>
            <w:tcW w:w="716" w:type="dxa"/>
            <w:vAlign w:val="center"/>
          </w:tcPr>
          <w:p w:rsidR="00F10144" w:rsidRDefault="00497F81">
            <w:pPr>
              <w:widowControl/>
              <w:jc w:val="center"/>
              <w:rPr>
                <w:bCs/>
                <w:kern w:val="0"/>
                <w:sz w:val="24"/>
                <w:szCs w:val="24"/>
              </w:rPr>
            </w:pPr>
            <w:r>
              <w:rPr>
                <w:bCs/>
                <w:kern w:val="0"/>
                <w:sz w:val="24"/>
                <w:szCs w:val="24"/>
              </w:rPr>
              <w:t>品牌</w:t>
            </w:r>
          </w:p>
        </w:tc>
        <w:tc>
          <w:tcPr>
            <w:tcW w:w="715" w:type="dxa"/>
            <w:vAlign w:val="center"/>
          </w:tcPr>
          <w:p w:rsidR="00F10144" w:rsidRDefault="00497F81">
            <w:pPr>
              <w:widowControl/>
              <w:jc w:val="center"/>
              <w:rPr>
                <w:bCs/>
                <w:kern w:val="0"/>
                <w:sz w:val="24"/>
                <w:szCs w:val="24"/>
              </w:rPr>
            </w:pPr>
            <w:r>
              <w:rPr>
                <w:bCs/>
                <w:kern w:val="0"/>
                <w:sz w:val="24"/>
                <w:szCs w:val="24"/>
              </w:rPr>
              <w:t>规格型号</w:t>
            </w:r>
          </w:p>
        </w:tc>
        <w:tc>
          <w:tcPr>
            <w:tcW w:w="1230" w:type="dxa"/>
            <w:vAlign w:val="center"/>
          </w:tcPr>
          <w:p w:rsidR="00F10144" w:rsidRDefault="00497F81">
            <w:pPr>
              <w:widowControl/>
              <w:jc w:val="center"/>
              <w:rPr>
                <w:bCs/>
                <w:kern w:val="0"/>
                <w:sz w:val="24"/>
                <w:szCs w:val="24"/>
              </w:rPr>
            </w:pPr>
            <w:r>
              <w:rPr>
                <w:bCs/>
                <w:kern w:val="0"/>
                <w:sz w:val="24"/>
                <w:szCs w:val="24"/>
              </w:rPr>
              <w:t>制造商</w:t>
            </w:r>
          </w:p>
        </w:tc>
        <w:tc>
          <w:tcPr>
            <w:tcW w:w="715" w:type="dxa"/>
            <w:vAlign w:val="center"/>
          </w:tcPr>
          <w:p w:rsidR="00F10144" w:rsidRDefault="00497F81">
            <w:pPr>
              <w:widowControl/>
              <w:jc w:val="center"/>
              <w:rPr>
                <w:bCs/>
                <w:kern w:val="0"/>
                <w:sz w:val="24"/>
                <w:szCs w:val="24"/>
              </w:rPr>
            </w:pPr>
            <w:r>
              <w:rPr>
                <w:bCs/>
                <w:kern w:val="0"/>
                <w:sz w:val="24"/>
                <w:szCs w:val="24"/>
              </w:rPr>
              <w:t>产地</w:t>
            </w:r>
          </w:p>
        </w:tc>
        <w:tc>
          <w:tcPr>
            <w:tcW w:w="1235" w:type="dxa"/>
            <w:vAlign w:val="center"/>
          </w:tcPr>
          <w:p w:rsidR="00F10144" w:rsidRDefault="00497F81">
            <w:pPr>
              <w:widowControl/>
              <w:jc w:val="center"/>
              <w:rPr>
                <w:bCs/>
                <w:kern w:val="0"/>
                <w:sz w:val="24"/>
                <w:szCs w:val="24"/>
              </w:rPr>
            </w:pPr>
            <w:r>
              <w:rPr>
                <w:bCs/>
                <w:kern w:val="0"/>
                <w:sz w:val="24"/>
                <w:szCs w:val="24"/>
              </w:rPr>
              <w:t>商品属性</w:t>
            </w:r>
          </w:p>
        </w:tc>
        <w:tc>
          <w:tcPr>
            <w:tcW w:w="715" w:type="dxa"/>
            <w:vAlign w:val="center"/>
          </w:tcPr>
          <w:p w:rsidR="00F10144" w:rsidRDefault="00497F81">
            <w:pPr>
              <w:widowControl/>
              <w:jc w:val="center"/>
              <w:rPr>
                <w:bCs/>
                <w:kern w:val="0"/>
                <w:sz w:val="24"/>
                <w:szCs w:val="24"/>
              </w:rPr>
            </w:pPr>
            <w:r>
              <w:rPr>
                <w:bCs/>
                <w:kern w:val="0"/>
                <w:sz w:val="24"/>
                <w:szCs w:val="24"/>
              </w:rPr>
              <w:t>单价</w:t>
            </w:r>
          </w:p>
        </w:tc>
        <w:tc>
          <w:tcPr>
            <w:tcW w:w="795" w:type="dxa"/>
            <w:vAlign w:val="center"/>
          </w:tcPr>
          <w:p w:rsidR="00F10144" w:rsidRDefault="00497F81">
            <w:pPr>
              <w:widowControl/>
              <w:jc w:val="center"/>
              <w:rPr>
                <w:bCs/>
                <w:kern w:val="0"/>
                <w:sz w:val="24"/>
                <w:szCs w:val="24"/>
              </w:rPr>
            </w:pPr>
            <w:r>
              <w:rPr>
                <w:bCs/>
                <w:kern w:val="0"/>
                <w:sz w:val="24"/>
                <w:szCs w:val="24"/>
              </w:rPr>
              <w:t>采购数量</w:t>
            </w:r>
          </w:p>
        </w:tc>
        <w:tc>
          <w:tcPr>
            <w:tcW w:w="767" w:type="dxa"/>
            <w:vAlign w:val="center"/>
          </w:tcPr>
          <w:p w:rsidR="00F10144" w:rsidRDefault="00497F81">
            <w:pPr>
              <w:widowControl/>
              <w:jc w:val="center"/>
              <w:rPr>
                <w:bCs/>
                <w:kern w:val="0"/>
                <w:sz w:val="24"/>
                <w:szCs w:val="24"/>
              </w:rPr>
            </w:pPr>
            <w:r>
              <w:rPr>
                <w:bCs/>
                <w:kern w:val="0"/>
                <w:sz w:val="24"/>
                <w:szCs w:val="24"/>
              </w:rPr>
              <w:t>计量单位</w:t>
            </w:r>
          </w:p>
        </w:tc>
        <w:tc>
          <w:tcPr>
            <w:tcW w:w="737" w:type="dxa"/>
            <w:vAlign w:val="center"/>
          </w:tcPr>
          <w:p w:rsidR="00F10144" w:rsidRDefault="00497F81">
            <w:pPr>
              <w:widowControl/>
              <w:jc w:val="center"/>
              <w:rPr>
                <w:bCs/>
                <w:kern w:val="0"/>
                <w:sz w:val="24"/>
                <w:szCs w:val="24"/>
              </w:rPr>
            </w:pPr>
            <w:r>
              <w:rPr>
                <w:bCs/>
                <w:kern w:val="0"/>
                <w:sz w:val="24"/>
                <w:szCs w:val="24"/>
              </w:rPr>
              <w:t>总价</w:t>
            </w:r>
          </w:p>
        </w:tc>
      </w:tr>
      <w:tr w:rsidR="00F10144">
        <w:trPr>
          <w:jc w:val="center"/>
        </w:trPr>
        <w:tc>
          <w:tcPr>
            <w:tcW w:w="813" w:type="dxa"/>
            <w:noWrap/>
            <w:vAlign w:val="center"/>
          </w:tcPr>
          <w:p w:rsidR="00F10144" w:rsidRDefault="00F10144">
            <w:pPr>
              <w:widowControl/>
              <w:jc w:val="center"/>
              <w:rPr>
                <w:kern w:val="0"/>
                <w:sz w:val="24"/>
                <w:szCs w:val="24"/>
              </w:rPr>
            </w:pPr>
          </w:p>
        </w:tc>
        <w:tc>
          <w:tcPr>
            <w:tcW w:w="1348" w:type="dxa"/>
            <w:noWrap/>
            <w:vAlign w:val="center"/>
          </w:tcPr>
          <w:p w:rsidR="00F10144" w:rsidRDefault="00F10144">
            <w:pPr>
              <w:widowControl/>
              <w:jc w:val="center"/>
              <w:rPr>
                <w:kern w:val="0"/>
                <w:sz w:val="24"/>
                <w:szCs w:val="24"/>
              </w:rPr>
            </w:pPr>
          </w:p>
        </w:tc>
        <w:tc>
          <w:tcPr>
            <w:tcW w:w="716" w:type="dxa"/>
            <w:noWrap/>
            <w:vAlign w:val="center"/>
          </w:tcPr>
          <w:p w:rsidR="00F10144" w:rsidRDefault="00F10144">
            <w:pPr>
              <w:widowControl/>
              <w:jc w:val="center"/>
              <w:rPr>
                <w:kern w:val="0"/>
                <w:sz w:val="24"/>
                <w:szCs w:val="24"/>
              </w:rPr>
            </w:pPr>
          </w:p>
        </w:tc>
        <w:tc>
          <w:tcPr>
            <w:tcW w:w="715" w:type="dxa"/>
            <w:noWrap/>
            <w:vAlign w:val="center"/>
          </w:tcPr>
          <w:p w:rsidR="00F10144" w:rsidRDefault="00F10144">
            <w:pPr>
              <w:widowControl/>
              <w:jc w:val="center"/>
              <w:rPr>
                <w:kern w:val="0"/>
                <w:sz w:val="24"/>
                <w:szCs w:val="24"/>
              </w:rPr>
            </w:pPr>
          </w:p>
        </w:tc>
        <w:tc>
          <w:tcPr>
            <w:tcW w:w="1230" w:type="dxa"/>
            <w:noWrap/>
            <w:vAlign w:val="center"/>
          </w:tcPr>
          <w:p w:rsidR="00F10144" w:rsidRDefault="00F10144">
            <w:pPr>
              <w:widowControl/>
              <w:jc w:val="center"/>
              <w:rPr>
                <w:kern w:val="0"/>
                <w:sz w:val="24"/>
                <w:szCs w:val="24"/>
              </w:rPr>
            </w:pPr>
          </w:p>
        </w:tc>
        <w:tc>
          <w:tcPr>
            <w:tcW w:w="715" w:type="dxa"/>
            <w:noWrap/>
            <w:vAlign w:val="center"/>
          </w:tcPr>
          <w:p w:rsidR="00F10144" w:rsidRDefault="00F10144">
            <w:pPr>
              <w:widowControl/>
              <w:jc w:val="center"/>
              <w:rPr>
                <w:kern w:val="0"/>
                <w:sz w:val="24"/>
                <w:szCs w:val="24"/>
              </w:rPr>
            </w:pPr>
          </w:p>
        </w:tc>
        <w:tc>
          <w:tcPr>
            <w:tcW w:w="1235" w:type="dxa"/>
            <w:vAlign w:val="center"/>
          </w:tcPr>
          <w:p w:rsidR="00F10144" w:rsidRDefault="00F10144">
            <w:pPr>
              <w:widowControl/>
              <w:jc w:val="center"/>
              <w:rPr>
                <w:kern w:val="0"/>
                <w:sz w:val="24"/>
                <w:szCs w:val="18"/>
              </w:rPr>
            </w:pPr>
          </w:p>
        </w:tc>
        <w:tc>
          <w:tcPr>
            <w:tcW w:w="715" w:type="dxa"/>
            <w:vAlign w:val="center"/>
          </w:tcPr>
          <w:p w:rsidR="00F10144" w:rsidRDefault="00F10144">
            <w:pPr>
              <w:widowControl/>
              <w:jc w:val="center"/>
              <w:rPr>
                <w:kern w:val="0"/>
                <w:sz w:val="24"/>
                <w:szCs w:val="18"/>
              </w:rPr>
            </w:pPr>
          </w:p>
        </w:tc>
        <w:tc>
          <w:tcPr>
            <w:tcW w:w="795" w:type="dxa"/>
            <w:noWrap/>
            <w:vAlign w:val="center"/>
          </w:tcPr>
          <w:p w:rsidR="00F10144" w:rsidRDefault="00F10144">
            <w:pPr>
              <w:widowControl/>
              <w:jc w:val="center"/>
              <w:rPr>
                <w:kern w:val="0"/>
                <w:sz w:val="24"/>
                <w:szCs w:val="24"/>
              </w:rPr>
            </w:pPr>
          </w:p>
        </w:tc>
        <w:tc>
          <w:tcPr>
            <w:tcW w:w="767" w:type="dxa"/>
            <w:noWrap/>
            <w:vAlign w:val="center"/>
          </w:tcPr>
          <w:p w:rsidR="00F10144" w:rsidRDefault="00F10144">
            <w:pPr>
              <w:widowControl/>
              <w:jc w:val="center"/>
              <w:rPr>
                <w:kern w:val="0"/>
                <w:sz w:val="24"/>
                <w:szCs w:val="18"/>
              </w:rPr>
            </w:pPr>
          </w:p>
        </w:tc>
        <w:tc>
          <w:tcPr>
            <w:tcW w:w="737" w:type="dxa"/>
            <w:noWrap/>
            <w:vAlign w:val="center"/>
          </w:tcPr>
          <w:p w:rsidR="00F10144" w:rsidRDefault="00F10144">
            <w:pPr>
              <w:widowControl/>
              <w:jc w:val="center"/>
              <w:rPr>
                <w:kern w:val="0"/>
                <w:sz w:val="24"/>
                <w:szCs w:val="24"/>
              </w:rPr>
            </w:pPr>
          </w:p>
        </w:tc>
      </w:tr>
      <w:tr w:rsidR="00F10144">
        <w:trPr>
          <w:jc w:val="center"/>
        </w:trPr>
        <w:tc>
          <w:tcPr>
            <w:tcW w:w="813" w:type="dxa"/>
            <w:noWrap/>
            <w:vAlign w:val="center"/>
          </w:tcPr>
          <w:p w:rsidR="00F10144" w:rsidRDefault="00F10144">
            <w:pPr>
              <w:widowControl/>
              <w:jc w:val="center"/>
              <w:rPr>
                <w:kern w:val="0"/>
                <w:sz w:val="24"/>
                <w:szCs w:val="24"/>
              </w:rPr>
            </w:pPr>
          </w:p>
        </w:tc>
        <w:tc>
          <w:tcPr>
            <w:tcW w:w="1348" w:type="dxa"/>
            <w:noWrap/>
            <w:vAlign w:val="center"/>
          </w:tcPr>
          <w:p w:rsidR="00F10144" w:rsidRDefault="00F10144">
            <w:pPr>
              <w:widowControl/>
              <w:jc w:val="center"/>
              <w:rPr>
                <w:kern w:val="0"/>
                <w:sz w:val="24"/>
                <w:szCs w:val="24"/>
              </w:rPr>
            </w:pPr>
          </w:p>
        </w:tc>
        <w:tc>
          <w:tcPr>
            <w:tcW w:w="716" w:type="dxa"/>
            <w:noWrap/>
            <w:vAlign w:val="center"/>
          </w:tcPr>
          <w:p w:rsidR="00F10144" w:rsidRDefault="00F10144">
            <w:pPr>
              <w:widowControl/>
              <w:jc w:val="center"/>
              <w:rPr>
                <w:kern w:val="0"/>
                <w:sz w:val="24"/>
                <w:szCs w:val="24"/>
              </w:rPr>
            </w:pPr>
          </w:p>
        </w:tc>
        <w:tc>
          <w:tcPr>
            <w:tcW w:w="715" w:type="dxa"/>
            <w:noWrap/>
            <w:vAlign w:val="center"/>
          </w:tcPr>
          <w:p w:rsidR="00F10144" w:rsidRDefault="00F10144">
            <w:pPr>
              <w:widowControl/>
              <w:jc w:val="center"/>
              <w:rPr>
                <w:kern w:val="0"/>
                <w:sz w:val="24"/>
                <w:szCs w:val="24"/>
              </w:rPr>
            </w:pPr>
          </w:p>
        </w:tc>
        <w:tc>
          <w:tcPr>
            <w:tcW w:w="1230" w:type="dxa"/>
            <w:noWrap/>
            <w:vAlign w:val="center"/>
          </w:tcPr>
          <w:p w:rsidR="00F10144" w:rsidRDefault="00F10144">
            <w:pPr>
              <w:widowControl/>
              <w:jc w:val="center"/>
              <w:rPr>
                <w:kern w:val="0"/>
                <w:sz w:val="24"/>
                <w:szCs w:val="24"/>
              </w:rPr>
            </w:pPr>
          </w:p>
        </w:tc>
        <w:tc>
          <w:tcPr>
            <w:tcW w:w="715" w:type="dxa"/>
            <w:noWrap/>
            <w:vAlign w:val="center"/>
          </w:tcPr>
          <w:p w:rsidR="00F10144" w:rsidRDefault="00F10144">
            <w:pPr>
              <w:widowControl/>
              <w:jc w:val="center"/>
              <w:rPr>
                <w:kern w:val="0"/>
                <w:sz w:val="24"/>
                <w:szCs w:val="24"/>
              </w:rPr>
            </w:pPr>
          </w:p>
        </w:tc>
        <w:tc>
          <w:tcPr>
            <w:tcW w:w="1235" w:type="dxa"/>
            <w:vAlign w:val="center"/>
          </w:tcPr>
          <w:p w:rsidR="00F10144" w:rsidRDefault="00F10144">
            <w:pPr>
              <w:widowControl/>
              <w:jc w:val="center"/>
              <w:rPr>
                <w:kern w:val="0"/>
                <w:sz w:val="24"/>
                <w:szCs w:val="18"/>
              </w:rPr>
            </w:pPr>
          </w:p>
        </w:tc>
        <w:tc>
          <w:tcPr>
            <w:tcW w:w="715" w:type="dxa"/>
            <w:vAlign w:val="center"/>
          </w:tcPr>
          <w:p w:rsidR="00F10144" w:rsidRDefault="00F10144">
            <w:pPr>
              <w:widowControl/>
              <w:jc w:val="center"/>
              <w:rPr>
                <w:kern w:val="0"/>
                <w:sz w:val="24"/>
                <w:szCs w:val="18"/>
              </w:rPr>
            </w:pPr>
          </w:p>
        </w:tc>
        <w:tc>
          <w:tcPr>
            <w:tcW w:w="795" w:type="dxa"/>
            <w:noWrap/>
            <w:vAlign w:val="center"/>
          </w:tcPr>
          <w:p w:rsidR="00F10144" w:rsidRDefault="00F10144">
            <w:pPr>
              <w:widowControl/>
              <w:jc w:val="center"/>
              <w:rPr>
                <w:kern w:val="0"/>
                <w:sz w:val="24"/>
                <w:szCs w:val="24"/>
              </w:rPr>
            </w:pPr>
          </w:p>
        </w:tc>
        <w:tc>
          <w:tcPr>
            <w:tcW w:w="767" w:type="dxa"/>
            <w:noWrap/>
            <w:vAlign w:val="center"/>
          </w:tcPr>
          <w:p w:rsidR="00F10144" w:rsidRDefault="00F10144">
            <w:pPr>
              <w:widowControl/>
              <w:jc w:val="center"/>
              <w:rPr>
                <w:kern w:val="0"/>
                <w:sz w:val="24"/>
                <w:szCs w:val="24"/>
              </w:rPr>
            </w:pPr>
          </w:p>
        </w:tc>
        <w:tc>
          <w:tcPr>
            <w:tcW w:w="737" w:type="dxa"/>
            <w:noWrap/>
            <w:vAlign w:val="center"/>
          </w:tcPr>
          <w:p w:rsidR="00F10144" w:rsidRDefault="00F10144">
            <w:pPr>
              <w:widowControl/>
              <w:jc w:val="center"/>
              <w:rPr>
                <w:kern w:val="0"/>
                <w:sz w:val="24"/>
                <w:szCs w:val="24"/>
              </w:rPr>
            </w:pPr>
          </w:p>
        </w:tc>
      </w:tr>
      <w:tr w:rsidR="00F10144">
        <w:trPr>
          <w:jc w:val="center"/>
        </w:trPr>
        <w:tc>
          <w:tcPr>
            <w:tcW w:w="813" w:type="dxa"/>
            <w:noWrap/>
            <w:vAlign w:val="center"/>
          </w:tcPr>
          <w:p w:rsidR="00F10144" w:rsidRDefault="00F10144">
            <w:pPr>
              <w:widowControl/>
              <w:jc w:val="center"/>
              <w:rPr>
                <w:kern w:val="0"/>
                <w:sz w:val="24"/>
                <w:szCs w:val="24"/>
              </w:rPr>
            </w:pPr>
          </w:p>
        </w:tc>
        <w:tc>
          <w:tcPr>
            <w:tcW w:w="1348" w:type="dxa"/>
            <w:noWrap/>
            <w:vAlign w:val="center"/>
          </w:tcPr>
          <w:p w:rsidR="00F10144" w:rsidRDefault="00F10144">
            <w:pPr>
              <w:widowControl/>
              <w:jc w:val="center"/>
              <w:rPr>
                <w:kern w:val="0"/>
                <w:sz w:val="24"/>
                <w:szCs w:val="24"/>
              </w:rPr>
            </w:pPr>
          </w:p>
        </w:tc>
        <w:tc>
          <w:tcPr>
            <w:tcW w:w="716" w:type="dxa"/>
            <w:noWrap/>
            <w:vAlign w:val="center"/>
          </w:tcPr>
          <w:p w:rsidR="00F10144" w:rsidRDefault="00F10144">
            <w:pPr>
              <w:widowControl/>
              <w:jc w:val="center"/>
              <w:rPr>
                <w:kern w:val="0"/>
                <w:sz w:val="24"/>
                <w:szCs w:val="24"/>
              </w:rPr>
            </w:pPr>
          </w:p>
        </w:tc>
        <w:tc>
          <w:tcPr>
            <w:tcW w:w="715" w:type="dxa"/>
            <w:noWrap/>
            <w:vAlign w:val="center"/>
          </w:tcPr>
          <w:p w:rsidR="00F10144" w:rsidRDefault="00F10144">
            <w:pPr>
              <w:widowControl/>
              <w:jc w:val="center"/>
              <w:rPr>
                <w:kern w:val="0"/>
                <w:sz w:val="24"/>
                <w:szCs w:val="24"/>
              </w:rPr>
            </w:pPr>
          </w:p>
        </w:tc>
        <w:tc>
          <w:tcPr>
            <w:tcW w:w="1230" w:type="dxa"/>
            <w:noWrap/>
            <w:vAlign w:val="center"/>
          </w:tcPr>
          <w:p w:rsidR="00F10144" w:rsidRDefault="00F10144">
            <w:pPr>
              <w:widowControl/>
              <w:jc w:val="center"/>
              <w:rPr>
                <w:kern w:val="0"/>
                <w:sz w:val="24"/>
                <w:szCs w:val="24"/>
              </w:rPr>
            </w:pPr>
          </w:p>
        </w:tc>
        <w:tc>
          <w:tcPr>
            <w:tcW w:w="715" w:type="dxa"/>
            <w:noWrap/>
            <w:vAlign w:val="center"/>
          </w:tcPr>
          <w:p w:rsidR="00F10144" w:rsidRDefault="00F10144">
            <w:pPr>
              <w:widowControl/>
              <w:jc w:val="center"/>
              <w:rPr>
                <w:kern w:val="0"/>
                <w:sz w:val="24"/>
                <w:szCs w:val="24"/>
              </w:rPr>
            </w:pPr>
          </w:p>
        </w:tc>
        <w:tc>
          <w:tcPr>
            <w:tcW w:w="1235" w:type="dxa"/>
            <w:vAlign w:val="center"/>
          </w:tcPr>
          <w:p w:rsidR="00F10144" w:rsidRDefault="00F10144">
            <w:pPr>
              <w:widowControl/>
              <w:jc w:val="center"/>
              <w:rPr>
                <w:kern w:val="0"/>
                <w:sz w:val="24"/>
                <w:szCs w:val="18"/>
              </w:rPr>
            </w:pPr>
          </w:p>
        </w:tc>
        <w:tc>
          <w:tcPr>
            <w:tcW w:w="715" w:type="dxa"/>
            <w:vAlign w:val="center"/>
          </w:tcPr>
          <w:p w:rsidR="00F10144" w:rsidRDefault="00F10144">
            <w:pPr>
              <w:widowControl/>
              <w:jc w:val="center"/>
              <w:rPr>
                <w:kern w:val="0"/>
                <w:sz w:val="24"/>
                <w:szCs w:val="18"/>
              </w:rPr>
            </w:pPr>
          </w:p>
        </w:tc>
        <w:tc>
          <w:tcPr>
            <w:tcW w:w="795" w:type="dxa"/>
            <w:noWrap/>
            <w:vAlign w:val="center"/>
          </w:tcPr>
          <w:p w:rsidR="00F10144" w:rsidRDefault="00F10144">
            <w:pPr>
              <w:widowControl/>
              <w:jc w:val="center"/>
              <w:rPr>
                <w:kern w:val="0"/>
                <w:sz w:val="24"/>
                <w:szCs w:val="24"/>
              </w:rPr>
            </w:pPr>
          </w:p>
        </w:tc>
        <w:tc>
          <w:tcPr>
            <w:tcW w:w="767" w:type="dxa"/>
            <w:noWrap/>
            <w:vAlign w:val="center"/>
          </w:tcPr>
          <w:p w:rsidR="00F10144" w:rsidRDefault="00F10144">
            <w:pPr>
              <w:widowControl/>
              <w:jc w:val="center"/>
              <w:rPr>
                <w:kern w:val="0"/>
                <w:sz w:val="24"/>
                <w:szCs w:val="24"/>
              </w:rPr>
            </w:pPr>
          </w:p>
        </w:tc>
        <w:tc>
          <w:tcPr>
            <w:tcW w:w="737" w:type="dxa"/>
            <w:noWrap/>
            <w:vAlign w:val="center"/>
          </w:tcPr>
          <w:p w:rsidR="00F10144" w:rsidRDefault="00F10144">
            <w:pPr>
              <w:widowControl/>
              <w:jc w:val="center"/>
              <w:rPr>
                <w:kern w:val="0"/>
                <w:sz w:val="24"/>
                <w:szCs w:val="24"/>
              </w:rPr>
            </w:pPr>
          </w:p>
        </w:tc>
      </w:tr>
      <w:tr w:rsidR="00F10144">
        <w:trPr>
          <w:jc w:val="center"/>
        </w:trPr>
        <w:tc>
          <w:tcPr>
            <w:tcW w:w="813" w:type="dxa"/>
            <w:noWrap/>
            <w:vAlign w:val="center"/>
          </w:tcPr>
          <w:p w:rsidR="00F10144" w:rsidRDefault="00F10144">
            <w:pPr>
              <w:widowControl/>
              <w:jc w:val="center"/>
              <w:rPr>
                <w:kern w:val="0"/>
                <w:sz w:val="24"/>
                <w:szCs w:val="24"/>
              </w:rPr>
            </w:pPr>
          </w:p>
        </w:tc>
        <w:tc>
          <w:tcPr>
            <w:tcW w:w="1348" w:type="dxa"/>
            <w:noWrap/>
            <w:vAlign w:val="center"/>
          </w:tcPr>
          <w:p w:rsidR="00F10144" w:rsidRDefault="00F10144">
            <w:pPr>
              <w:widowControl/>
              <w:jc w:val="center"/>
              <w:rPr>
                <w:kern w:val="0"/>
                <w:sz w:val="24"/>
                <w:szCs w:val="24"/>
              </w:rPr>
            </w:pPr>
          </w:p>
        </w:tc>
        <w:tc>
          <w:tcPr>
            <w:tcW w:w="716" w:type="dxa"/>
            <w:noWrap/>
            <w:vAlign w:val="center"/>
          </w:tcPr>
          <w:p w:rsidR="00F10144" w:rsidRDefault="00F10144">
            <w:pPr>
              <w:widowControl/>
              <w:jc w:val="center"/>
              <w:rPr>
                <w:kern w:val="0"/>
                <w:sz w:val="24"/>
                <w:szCs w:val="24"/>
              </w:rPr>
            </w:pPr>
          </w:p>
        </w:tc>
        <w:tc>
          <w:tcPr>
            <w:tcW w:w="715" w:type="dxa"/>
            <w:noWrap/>
            <w:vAlign w:val="center"/>
          </w:tcPr>
          <w:p w:rsidR="00F10144" w:rsidRDefault="00F10144">
            <w:pPr>
              <w:widowControl/>
              <w:jc w:val="center"/>
              <w:rPr>
                <w:kern w:val="0"/>
                <w:sz w:val="24"/>
                <w:szCs w:val="24"/>
              </w:rPr>
            </w:pPr>
          </w:p>
        </w:tc>
        <w:tc>
          <w:tcPr>
            <w:tcW w:w="1230" w:type="dxa"/>
            <w:noWrap/>
            <w:vAlign w:val="center"/>
          </w:tcPr>
          <w:p w:rsidR="00F10144" w:rsidRDefault="00F10144">
            <w:pPr>
              <w:widowControl/>
              <w:jc w:val="center"/>
              <w:rPr>
                <w:kern w:val="0"/>
                <w:sz w:val="24"/>
                <w:szCs w:val="24"/>
              </w:rPr>
            </w:pPr>
          </w:p>
        </w:tc>
        <w:tc>
          <w:tcPr>
            <w:tcW w:w="715" w:type="dxa"/>
            <w:noWrap/>
            <w:vAlign w:val="center"/>
          </w:tcPr>
          <w:p w:rsidR="00F10144" w:rsidRDefault="00F10144">
            <w:pPr>
              <w:widowControl/>
              <w:jc w:val="center"/>
              <w:rPr>
                <w:kern w:val="0"/>
                <w:sz w:val="24"/>
                <w:szCs w:val="24"/>
              </w:rPr>
            </w:pPr>
          </w:p>
        </w:tc>
        <w:tc>
          <w:tcPr>
            <w:tcW w:w="1235" w:type="dxa"/>
            <w:noWrap/>
            <w:vAlign w:val="center"/>
          </w:tcPr>
          <w:p w:rsidR="00F10144" w:rsidRDefault="00F10144">
            <w:pPr>
              <w:widowControl/>
              <w:jc w:val="center"/>
              <w:rPr>
                <w:kern w:val="0"/>
                <w:sz w:val="24"/>
                <w:szCs w:val="18"/>
              </w:rPr>
            </w:pPr>
          </w:p>
        </w:tc>
        <w:tc>
          <w:tcPr>
            <w:tcW w:w="715" w:type="dxa"/>
            <w:noWrap/>
            <w:vAlign w:val="center"/>
          </w:tcPr>
          <w:p w:rsidR="00F10144" w:rsidRDefault="00F10144">
            <w:pPr>
              <w:widowControl/>
              <w:jc w:val="center"/>
              <w:rPr>
                <w:kern w:val="0"/>
                <w:sz w:val="24"/>
                <w:szCs w:val="24"/>
              </w:rPr>
            </w:pPr>
          </w:p>
        </w:tc>
        <w:tc>
          <w:tcPr>
            <w:tcW w:w="795" w:type="dxa"/>
            <w:noWrap/>
            <w:vAlign w:val="center"/>
          </w:tcPr>
          <w:p w:rsidR="00F10144" w:rsidRDefault="00F10144">
            <w:pPr>
              <w:widowControl/>
              <w:jc w:val="center"/>
              <w:rPr>
                <w:kern w:val="0"/>
                <w:sz w:val="24"/>
                <w:szCs w:val="24"/>
              </w:rPr>
            </w:pPr>
          </w:p>
        </w:tc>
        <w:tc>
          <w:tcPr>
            <w:tcW w:w="767" w:type="dxa"/>
            <w:noWrap/>
            <w:vAlign w:val="center"/>
          </w:tcPr>
          <w:p w:rsidR="00F10144" w:rsidRDefault="00F10144">
            <w:pPr>
              <w:widowControl/>
              <w:jc w:val="center"/>
              <w:rPr>
                <w:kern w:val="0"/>
                <w:sz w:val="24"/>
                <w:szCs w:val="24"/>
              </w:rPr>
            </w:pPr>
          </w:p>
        </w:tc>
        <w:tc>
          <w:tcPr>
            <w:tcW w:w="737" w:type="dxa"/>
            <w:noWrap/>
            <w:vAlign w:val="center"/>
          </w:tcPr>
          <w:p w:rsidR="00F10144" w:rsidRDefault="00F10144">
            <w:pPr>
              <w:widowControl/>
              <w:jc w:val="center"/>
              <w:rPr>
                <w:kern w:val="0"/>
                <w:sz w:val="24"/>
                <w:szCs w:val="24"/>
              </w:rPr>
            </w:pPr>
          </w:p>
        </w:tc>
      </w:tr>
      <w:tr w:rsidR="00F10144">
        <w:trPr>
          <w:jc w:val="center"/>
        </w:trPr>
        <w:tc>
          <w:tcPr>
            <w:tcW w:w="813" w:type="dxa"/>
            <w:noWrap/>
            <w:vAlign w:val="center"/>
          </w:tcPr>
          <w:p w:rsidR="00F10144" w:rsidRDefault="00F10144">
            <w:pPr>
              <w:widowControl/>
              <w:jc w:val="center"/>
              <w:rPr>
                <w:kern w:val="0"/>
                <w:sz w:val="24"/>
                <w:szCs w:val="24"/>
              </w:rPr>
            </w:pPr>
          </w:p>
        </w:tc>
        <w:tc>
          <w:tcPr>
            <w:tcW w:w="1348" w:type="dxa"/>
            <w:noWrap/>
            <w:vAlign w:val="center"/>
          </w:tcPr>
          <w:p w:rsidR="00F10144" w:rsidRDefault="00F10144">
            <w:pPr>
              <w:widowControl/>
              <w:jc w:val="center"/>
              <w:rPr>
                <w:kern w:val="0"/>
                <w:sz w:val="24"/>
                <w:szCs w:val="24"/>
              </w:rPr>
            </w:pPr>
          </w:p>
        </w:tc>
        <w:tc>
          <w:tcPr>
            <w:tcW w:w="716" w:type="dxa"/>
            <w:noWrap/>
            <w:vAlign w:val="center"/>
          </w:tcPr>
          <w:p w:rsidR="00F10144" w:rsidRDefault="00F10144">
            <w:pPr>
              <w:widowControl/>
              <w:jc w:val="center"/>
              <w:rPr>
                <w:kern w:val="0"/>
                <w:sz w:val="24"/>
                <w:szCs w:val="24"/>
              </w:rPr>
            </w:pPr>
          </w:p>
        </w:tc>
        <w:tc>
          <w:tcPr>
            <w:tcW w:w="715" w:type="dxa"/>
            <w:noWrap/>
            <w:vAlign w:val="center"/>
          </w:tcPr>
          <w:p w:rsidR="00F10144" w:rsidRDefault="00F10144">
            <w:pPr>
              <w:widowControl/>
              <w:jc w:val="center"/>
              <w:rPr>
                <w:kern w:val="0"/>
                <w:sz w:val="24"/>
                <w:szCs w:val="24"/>
              </w:rPr>
            </w:pPr>
          </w:p>
        </w:tc>
        <w:tc>
          <w:tcPr>
            <w:tcW w:w="1230" w:type="dxa"/>
            <w:noWrap/>
            <w:vAlign w:val="center"/>
          </w:tcPr>
          <w:p w:rsidR="00F10144" w:rsidRDefault="00F10144">
            <w:pPr>
              <w:widowControl/>
              <w:jc w:val="center"/>
              <w:rPr>
                <w:kern w:val="0"/>
                <w:sz w:val="24"/>
                <w:szCs w:val="24"/>
              </w:rPr>
            </w:pPr>
          </w:p>
        </w:tc>
        <w:tc>
          <w:tcPr>
            <w:tcW w:w="715" w:type="dxa"/>
            <w:noWrap/>
            <w:vAlign w:val="center"/>
          </w:tcPr>
          <w:p w:rsidR="00F10144" w:rsidRDefault="00F10144">
            <w:pPr>
              <w:widowControl/>
              <w:jc w:val="center"/>
              <w:rPr>
                <w:kern w:val="0"/>
                <w:sz w:val="24"/>
                <w:szCs w:val="24"/>
              </w:rPr>
            </w:pPr>
          </w:p>
        </w:tc>
        <w:tc>
          <w:tcPr>
            <w:tcW w:w="1235" w:type="dxa"/>
            <w:noWrap/>
            <w:vAlign w:val="center"/>
          </w:tcPr>
          <w:p w:rsidR="00F10144" w:rsidRDefault="00F10144">
            <w:pPr>
              <w:widowControl/>
              <w:jc w:val="center"/>
              <w:rPr>
                <w:kern w:val="0"/>
                <w:sz w:val="24"/>
                <w:szCs w:val="24"/>
              </w:rPr>
            </w:pPr>
          </w:p>
        </w:tc>
        <w:tc>
          <w:tcPr>
            <w:tcW w:w="715" w:type="dxa"/>
            <w:noWrap/>
            <w:vAlign w:val="center"/>
          </w:tcPr>
          <w:p w:rsidR="00F10144" w:rsidRDefault="00F10144">
            <w:pPr>
              <w:widowControl/>
              <w:jc w:val="center"/>
              <w:rPr>
                <w:kern w:val="0"/>
                <w:sz w:val="24"/>
                <w:szCs w:val="24"/>
              </w:rPr>
            </w:pPr>
          </w:p>
        </w:tc>
        <w:tc>
          <w:tcPr>
            <w:tcW w:w="795" w:type="dxa"/>
            <w:noWrap/>
            <w:vAlign w:val="center"/>
          </w:tcPr>
          <w:p w:rsidR="00F10144" w:rsidRDefault="00F10144">
            <w:pPr>
              <w:widowControl/>
              <w:jc w:val="center"/>
              <w:rPr>
                <w:kern w:val="0"/>
                <w:sz w:val="24"/>
                <w:szCs w:val="24"/>
              </w:rPr>
            </w:pPr>
          </w:p>
        </w:tc>
        <w:tc>
          <w:tcPr>
            <w:tcW w:w="767" w:type="dxa"/>
            <w:noWrap/>
            <w:vAlign w:val="center"/>
          </w:tcPr>
          <w:p w:rsidR="00F10144" w:rsidRDefault="00F10144">
            <w:pPr>
              <w:widowControl/>
              <w:jc w:val="center"/>
              <w:rPr>
                <w:kern w:val="0"/>
                <w:sz w:val="24"/>
                <w:szCs w:val="24"/>
              </w:rPr>
            </w:pPr>
          </w:p>
        </w:tc>
        <w:tc>
          <w:tcPr>
            <w:tcW w:w="737" w:type="dxa"/>
            <w:noWrap/>
            <w:vAlign w:val="center"/>
          </w:tcPr>
          <w:p w:rsidR="00F10144" w:rsidRDefault="00F10144">
            <w:pPr>
              <w:widowControl/>
              <w:jc w:val="center"/>
              <w:rPr>
                <w:kern w:val="0"/>
                <w:sz w:val="24"/>
                <w:szCs w:val="24"/>
              </w:rPr>
            </w:pPr>
          </w:p>
        </w:tc>
      </w:tr>
      <w:tr w:rsidR="00F10144">
        <w:trPr>
          <w:jc w:val="center"/>
        </w:trPr>
        <w:tc>
          <w:tcPr>
            <w:tcW w:w="813" w:type="dxa"/>
            <w:noWrap/>
            <w:vAlign w:val="center"/>
          </w:tcPr>
          <w:p w:rsidR="00F10144" w:rsidRDefault="00F10144">
            <w:pPr>
              <w:widowControl/>
              <w:jc w:val="center"/>
              <w:rPr>
                <w:kern w:val="0"/>
                <w:sz w:val="24"/>
                <w:szCs w:val="24"/>
              </w:rPr>
            </w:pPr>
          </w:p>
        </w:tc>
        <w:tc>
          <w:tcPr>
            <w:tcW w:w="1348" w:type="dxa"/>
            <w:noWrap/>
            <w:vAlign w:val="center"/>
          </w:tcPr>
          <w:p w:rsidR="00F10144" w:rsidRDefault="00F10144">
            <w:pPr>
              <w:widowControl/>
              <w:jc w:val="center"/>
              <w:rPr>
                <w:kern w:val="0"/>
                <w:sz w:val="24"/>
                <w:szCs w:val="24"/>
              </w:rPr>
            </w:pPr>
          </w:p>
        </w:tc>
        <w:tc>
          <w:tcPr>
            <w:tcW w:w="716" w:type="dxa"/>
            <w:noWrap/>
            <w:vAlign w:val="center"/>
          </w:tcPr>
          <w:p w:rsidR="00F10144" w:rsidRDefault="00F10144">
            <w:pPr>
              <w:widowControl/>
              <w:jc w:val="center"/>
              <w:rPr>
                <w:kern w:val="0"/>
                <w:sz w:val="24"/>
                <w:szCs w:val="24"/>
              </w:rPr>
            </w:pPr>
          </w:p>
        </w:tc>
        <w:tc>
          <w:tcPr>
            <w:tcW w:w="715" w:type="dxa"/>
            <w:noWrap/>
            <w:vAlign w:val="center"/>
          </w:tcPr>
          <w:p w:rsidR="00F10144" w:rsidRDefault="00F10144">
            <w:pPr>
              <w:widowControl/>
              <w:jc w:val="center"/>
              <w:rPr>
                <w:kern w:val="0"/>
                <w:sz w:val="24"/>
                <w:szCs w:val="24"/>
              </w:rPr>
            </w:pPr>
          </w:p>
        </w:tc>
        <w:tc>
          <w:tcPr>
            <w:tcW w:w="1230" w:type="dxa"/>
            <w:noWrap/>
            <w:vAlign w:val="center"/>
          </w:tcPr>
          <w:p w:rsidR="00F10144" w:rsidRDefault="00F10144">
            <w:pPr>
              <w:widowControl/>
              <w:jc w:val="center"/>
              <w:rPr>
                <w:kern w:val="0"/>
                <w:sz w:val="24"/>
                <w:szCs w:val="24"/>
              </w:rPr>
            </w:pPr>
          </w:p>
        </w:tc>
        <w:tc>
          <w:tcPr>
            <w:tcW w:w="715" w:type="dxa"/>
            <w:noWrap/>
            <w:vAlign w:val="center"/>
          </w:tcPr>
          <w:p w:rsidR="00F10144" w:rsidRDefault="00F10144">
            <w:pPr>
              <w:widowControl/>
              <w:jc w:val="center"/>
              <w:rPr>
                <w:kern w:val="0"/>
                <w:sz w:val="24"/>
                <w:szCs w:val="24"/>
              </w:rPr>
            </w:pPr>
          </w:p>
        </w:tc>
        <w:tc>
          <w:tcPr>
            <w:tcW w:w="1235" w:type="dxa"/>
            <w:noWrap/>
            <w:vAlign w:val="center"/>
          </w:tcPr>
          <w:p w:rsidR="00F10144" w:rsidRDefault="00F10144">
            <w:pPr>
              <w:widowControl/>
              <w:jc w:val="center"/>
              <w:rPr>
                <w:kern w:val="0"/>
                <w:sz w:val="24"/>
                <w:szCs w:val="24"/>
              </w:rPr>
            </w:pPr>
          </w:p>
        </w:tc>
        <w:tc>
          <w:tcPr>
            <w:tcW w:w="715" w:type="dxa"/>
            <w:noWrap/>
            <w:vAlign w:val="center"/>
          </w:tcPr>
          <w:p w:rsidR="00F10144" w:rsidRDefault="00F10144">
            <w:pPr>
              <w:widowControl/>
              <w:jc w:val="center"/>
              <w:rPr>
                <w:kern w:val="0"/>
                <w:sz w:val="24"/>
                <w:szCs w:val="24"/>
              </w:rPr>
            </w:pPr>
          </w:p>
        </w:tc>
        <w:tc>
          <w:tcPr>
            <w:tcW w:w="795" w:type="dxa"/>
            <w:noWrap/>
            <w:vAlign w:val="center"/>
          </w:tcPr>
          <w:p w:rsidR="00F10144" w:rsidRDefault="00F10144">
            <w:pPr>
              <w:widowControl/>
              <w:jc w:val="center"/>
              <w:rPr>
                <w:kern w:val="0"/>
                <w:sz w:val="24"/>
                <w:szCs w:val="24"/>
              </w:rPr>
            </w:pPr>
          </w:p>
        </w:tc>
        <w:tc>
          <w:tcPr>
            <w:tcW w:w="767" w:type="dxa"/>
            <w:noWrap/>
            <w:vAlign w:val="center"/>
          </w:tcPr>
          <w:p w:rsidR="00F10144" w:rsidRDefault="00F10144">
            <w:pPr>
              <w:widowControl/>
              <w:jc w:val="center"/>
              <w:rPr>
                <w:kern w:val="0"/>
                <w:sz w:val="24"/>
                <w:szCs w:val="24"/>
              </w:rPr>
            </w:pPr>
          </w:p>
        </w:tc>
        <w:tc>
          <w:tcPr>
            <w:tcW w:w="737" w:type="dxa"/>
            <w:noWrap/>
            <w:vAlign w:val="center"/>
          </w:tcPr>
          <w:p w:rsidR="00F10144" w:rsidRDefault="00F10144">
            <w:pPr>
              <w:widowControl/>
              <w:jc w:val="center"/>
              <w:rPr>
                <w:kern w:val="0"/>
                <w:sz w:val="24"/>
                <w:szCs w:val="24"/>
              </w:rPr>
            </w:pPr>
          </w:p>
        </w:tc>
      </w:tr>
      <w:tr w:rsidR="00F10144">
        <w:trPr>
          <w:jc w:val="center"/>
        </w:trPr>
        <w:tc>
          <w:tcPr>
            <w:tcW w:w="813" w:type="dxa"/>
            <w:noWrap/>
            <w:vAlign w:val="center"/>
          </w:tcPr>
          <w:p w:rsidR="00F10144" w:rsidRDefault="00F10144">
            <w:pPr>
              <w:widowControl/>
              <w:jc w:val="center"/>
              <w:rPr>
                <w:kern w:val="0"/>
                <w:sz w:val="24"/>
                <w:szCs w:val="24"/>
              </w:rPr>
            </w:pPr>
          </w:p>
        </w:tc>
        <w:tc>
          <w:tcPr>
            <w:tcW w:w="1348" w:type="dxa"/>
            <w:noWrap/>
            <w:vAlign w:val="center"/>
          </w:tcPr>
          <w:p w:rsidR="00F10144" w:rsidRDefault="00F10144">
            <w:pPr>
              <w:widowControl/>
              <w:jc w:val="center"/>
              <w:rPr>
                <w:kern w:val="0"/>
                <w:sz w:val="24"/>
                <w:szCs w:val="24"/>
              </w:rPr>
            </w:pPr>
          </w:p>
        </w:tc>
        <w:tc>
          <w:tcPr>
            <w:tcW w:w="716" w:type="dxa"/>
            <w:noWrap/>
            <w:vAlign w:val="center"/>
          </w:tcPr>
          <w:p w:rsidR="00F10144" w:rsidRDefault="00F10144">
            <w:pPr>
              <w:widowControl/>
              <w:jc w:val="center"/>
              <w:rPr>
                <w:kern w:val="0"/>
                <w:sz w:val="24"/>
                <w:szCs w:val="24"/>
              </w:rPr>
            </w:pPr>
          </w:p>
        </w:tc>
        <w:tc>
          <w:tcPr>
            <w:tcW w:w="715" w:type="dxa"/>
            <w:noWrap/>
            <w:vAlign w:val="center"/>
          </w:tcPr>
          <w:p w:rsidR="00F10144" w:rsidRDefault="00F10144">
            <w:pPr>
              <w:widowControl/>
              <w:jc w:val="center"/>
              <w:rPr>
                <w:kern w:val="0"/>
                <w:sz w:val="24"/>
                <w:szCs w:val="24"/>
              </w:rPr>
            </w:pPr>
          </w:p>
        </w:tc>
        <w:tc>
          <w:tcPr>
            <w:tcW w:w="1230" w:type="dxa"/>
            <w:noWrap/>
            <w:vAlign w:val="center"/>
          </w:tcPr>
          <w:p w:rsidR="00F10144" w:rsidRDefault="00F10144">
            <w:pPr>
              <w:widowControl/>
              <w:jc w:val="center"/>
              <w:rPr>
                <w:kern w:val="0"/>
                <w:sz w:val="24"/>
                <w:szCs w:val="24"/>
              </w:rPr>
            </w:pPr>
          </w:p>
        </w:tc>
        <w:tc>
          <w:tcPr>
            <w:tcW w:w="715" w:type="dxa"/>
            <w:noWrap/>
            <w:vAlign w:val="center"/>
          </w:tcPr>
          <w:p w:rsidR="00F10144" w:rsidRDefault="00F10144">
            <w:pPr>
              <w:widowControl/>
              <w:jc w:val="center"/>
              <w:rPr>
                <w:kern w:val="0"/>
                <w:sz w:val="24"/>
                <w:szCs w:val="24"/>
              </w:rPr>
            </w:pPr>
          </w:p>
        </w:tc>
        <w:tc>
          <w:tcPr>
            <w:tcW w:w="1235" w:type="dxa"/>
            <w:noWrap/>
            <w:vAlign w:val="center"/>
          </w:tcPr>
          <w:p w:rsidR="00F10144" w:rsidRDefault="00F10144">
            <w:pPr>
              <w:widowControl/>
              <w:jc w:val="center"/>
              <w:rPr>
                <w:kern w:val="0"/>
                <w:sz w:val="24"/>
                <w:szCs w:val="24"/>
              </w:rPr>
            </w:pPr>
          </w:p>
        </w:tc>
        <w:tc>
          <w:tcPr>
            <w:tcW w:w="715" w:type="dxa"/>
            <w:noWrap/>
            <w:vAlign w:val="center"/>
          </w:tcPr>
          <w:p w:rsidR="00F10144" w:rsidRDefault="00F10144">
            <w:pPr>
              <w:widowControl/>
              <w:jc w:val="center"/>
              <w:rPr>
                <w:kern w:val="0"/>
                <w:sz w:val="24"/>
                <w:szCs w:val="24"/>
              </w:rPr>
            </w:pPr>
          </w:p>
        </w:tc>
        <w:tc>
          <w:tcPr>
            <w:tcW w:w="795" w:type="dxa"/>
            <w:noWrap/>
            <w:vAlign w:val="center"/>
          </w:tcPr>
          <w:p w:rsidR="00F10144" w:rsidRDefault="00F10144">
            <w:pPr>
              <w:widowControl/>
              <w:jc w:val="center"/>
              <w:rPr>
                <w:kern w:val="0"/>
                <w:sz w:val="24"/>
                <w:szCs w:val="24"/>
              </w:rPr>
            </w:pPr>
          </w:p>
        </w:tc>
        <w:tc>
          <w:tcPr>
            <w:tcW w:w="767" w:type="dxa"/>
            <w:noWrap/>
            <w:vAlign w:val="center"/>
          </w:tcPr>
          <w:p w:rsidR="00F10144" w:rsidRDefault="00F10144">
            <w:pPr>
              <w:widowControl/>
              <w:jc w:val="center"/>
              <w:rPr>
                <w:kern w:val="0"/>
                <w:sz w:val="24"/>
                <w:szCs w:val="24"/>
              </w:rPr>
            </w:pPr>
          </w:p>
        </w:tc>
        <w:tc>
          <w:tcPr>
            <w:tcW w:w="737" w:type="dxa"/>
            <w:noWrap/>
            <w:vAlign w:val="center"/>
          </w:tcPr>
          <w:p w:rsidR="00F10144" w:rsidRDefault="00F10144">
            <w:pPr>
              <w:widowControl/>
              <w:jc w:val="center"/>
              <w:rPr>
                <w:kern w:val="0"/>
                <w:sz w:val="24"/>
                <w:szCs w:val="24"/>
              </w:rPr>
            </w:pPr>
          </w:p>
        </w:tc>
      </w:tr>
    </w:tbl>
    <w:p w:rsidR="00F10144" w:rsidRDefault="00F10144">
      <w:pPr>
        <w:ind w:left="180"/>
        <w:rPr>
          <w:sz w:val="24"/>
        </w:rPr>
      </w:pPr>
    </w:p>
    <w:p w:rsidR="00F10144" w:rsidRDefault="00497F81">
      <w:pPr>
        <w:spacing w:line="360" w:lineRule="auto"/>
        <w:ind w:left="181"/>
        <w:rPr>
          <w:sz w:val="24"/>
          <w:szCs w:val="24"/>
        </w:rPr>
      </w:pPr>
      <w:r>
        <w:rPr>
          <w:sz w:val="24"/>
          <w:szCs w:val="24"/>
        </w:rPr>
        <w:t>注：</w:t>
      </w:r>
    </w:p>
    <w:p w:rsidR="00F10144" w:rsidRDefault="00497F81">
      <w:pPr>
        <w:spacing w:line="360" w:lineRule="auto"/>
        <w:ind w:left="181"/>
        <w:rPr>
          <w:sz w:val="24"/>
          <w:szCs w:val="24"/>
        </w:rPr>
      </w:pPr>
      <w:r>
        <w:rPr>
          <w:sz w:val="24"/>
          <w:szCs w:val="24"/>
        </w:rPr>
        <w:t xml:space="preserve">1. </w:t>
      </w:r>
      <w:r>
        <w:rPr>
          <w:sz w:val="24"/>
          <w:szCs w:val="24"/>
        </w:rPr>
        <w:t>商品属性应在</w:t>
      </w:r>
      <w:r>
        <w:rPr>
          <w:sz w:val="24"/>
          <w:szCs w:val="24"/>
        </w:rPr>
        <w:t>“</w:t>
      </w:r>
      <w:r>
        <w:rPr>
          <w:sz w:val="24"/>
          <w:szCs w:val="24"/>
        </w:rPr>
        <w:t>环保产品</w:t>
      </w:r>
      <w:r>
        <w:rPr>
          <w:sz w:val="24"/>
          <w:szCs w:val="24"/>
        </w:rPr>
        <w:t>”</w:t>
      </w:r>
      <w:r>
        <w:rPr>
          <w:sz w:val="24"/>
          <w:szCs w:val="24"/>
        </w:rPr>
        <w:t>、</w:t>
      </w:r>
      <w:r>
        <w:rPr>
          <w:sz w:val="24"/>
          <w:szCs w:val="24"/>
        </w:rPr>
        <w:t>“</w:t>
      </w:r>
      <w:r>
        <w:rPr>
          <w:sz w:val="24"/>
          <w:szCs w:val="24"/>
        </w:rPr>
        <w:t>节能、节水产品</w:t>
      </w:r>
      <w:r>
        <w:rPr>
          <w:sz w:val="24"/>
          <w:szCs w:val="24"/>
        </w:rPr>
        <w:t>”</w:t>
      </w:r>
      <w:r>
        <w:rPr>
          <w:sz w:val="24"/>
          <w:szCs w:val="24"/>
        </w:rPr>
        <w:t>、</w:t>
      </w:r>
      <w:r>
        <w:rPr>
          <w:sz w:val="24"/>
          <w:szCs w:val="24"/>
        </w:rPr>
        <w:t>“</w:t>
      </w:r>
      <w:r>
        <w:rPr>
          <w:sz w:val="24"/>
          <w:szCs w:val="24"/>
        </w:rPr>
        <w:t>自主知识产权产品</w:t>
      </w:r>
      <w:r>
        <w:rPr>
          <w:sz w:val="24"/>
          <w:szCs w:val="24"/>
        </w:rPr>
        <w:t>”</w:t>
      </w:r>
      <w:r>
        <w:rPr>
          <w:sz w:val="24"/>
          <w:szCs w:val="24"/>
        </w:rPr>
        <w:t>、</w:t>
      </w:r>
      <w:r>
        <w:rPr>
          <w:sz w:val="24"/>
          <w:szCs w:val="24"/>
        </w:rPr>
        <w:t>“</w:t>
      </w:r>
      <w:r>
        <w:rPr>
          <w:sz w:val="24"/>
          <w:szCs w:val="24"/>
        </w:rPr>
        <w:t>无</w:t>
      </w:r>
      <w:r>
        <w:rPr>
          <w:sz w:val="24"/>
          <w:szCs w:val="24"/>
        </w:rPr>
        <w:t>”</w:t>
      </w:r>
      <w:r>
        <w:rPr>
          <w:sz w:val="24"/>
          <w:szCs w:val="24"/>
        </w:rPr>
        <w:t>四个选择项中选择填写。</w:t>
      </w:r>
    </w:p>
    <w:p w:rsidR="00F10144" w:rsidRDefault="00497F81">
      <w:pPr>
        <w:spacing w:line="360" w:lineRule="auto"/>
        <w:ind w:left="181"/>
        <w:rPr>
          <w:sz w:val="24"/>
          <w:szCs w:val="24"/>
        </w:rPr>
      </w:pPr>
      <w:r>
        <w:rPr>
          <w:sz w:val="24"/>
          <w:szCs w:val="24"/>
        </w:rPr>
        <w:t xml:space="preserve">2. </w:t>
      </w:r>
      <w:r>
        <w:rPr>
          <w:sz w:val="24"/>
          <w:szCs w:val="24"/>
        </w:rPr>
        <w:t>开标分项一览表中应列明开标一览表中每项的分项内容。</w:t>
      </w:r>
    </w:p>
    <w:p w:rsidR="00F10144" w:rsidRDefault="00497F81">
      <w:pPr>
        <w:spacing w:line="360" w:lineRule="auto"/>
        <w:ind w:left="181"/>
        <w:rPr>
          <w:sz w:val="24"/>
          <w:szCs w:val="24"/>
        </w:rPr>
      </w:pPr>
      <w:r>
        <w:rPr>
          <w:rFonts w:hint="eastAsia"/>
          <w:sz w:val="24"/>
          <w:szCs w:val="24"/>
        </w:rPr>
        <w:t xml:space="preserve">3. </w:t>
      </w:r>
      <w:r>
        <w:rPr>
          <w:rFonts w:hint="eastAsia"/>
          <w:sz w:val="24"/>
          <w:szCs w:val="24"/>
        </w:rPr>
        <w:t>如国产产品，产地精确到省级行政区域。如进口产品，产地精确到国家。</w:t>
      </w:r>
    </w:p>
    <w:p w:rsidR="00F10144" w:rsidRDefault="00F10144">
      <w:pPr>
        <w:spacing w:line="360" w:lineRule="auto"/>
        <w:ind w:left="181"/>
        <w:rPr>
          <w:sz w:val="24"/>
          <w:szCs w:val="24"/>
        </w:rPr>
      </w:pPr>
    </w:p>
    <w:p w:rsidR="00F10144" w:rsidRDefault="00497F81" w:rsidP="005A1E08">
      <w:pPr>
        <w:spacing w:line="360" w:lineRule="auto"/>
        <w:ind w:firstLineChars="1700" w:firstLine="3794"/>
        <w:rPr>
          <w:sz w:val="24"/>
        </w:rPr>
      </w:pPr>
      <w:r>
        <w:rPr>
          <w:sz w:val="24"/>
        </w:rPr>
        <w:t>投标人名称：</w:t>
      </w:r>
    </w:p>
    <w:p w:rsidR="00F10144" w:rsidRDefault="00497F81" w:rsidP="005A1E08">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10144" w:rsidRDefault="00497F81">
      <w:pPr>
        <w:widowControl/>
        <w:jc w:val="left"/>
        <w:rPr>
          <w:sz w:val="24"/>
        </w:rPr>
      </w:pPr>
      <w:r>
        <w:rPr>
          <w:sz w:val="24"/>
        </w:rPr>
        <w:br w:type="page"/>
      </w:r>
    </w:p>
    <w:p w:rsidR="00F10144" w:rsidRDefault="00497F81">
      <w:pPr>
        <w:tabs>
          <w:tab w:val="left" w:pos="360"/>
        </w:tabs>
        <w:spacing w:line="360" w:lineRule="auto"/>
        <w:rPr>
          <w:b/>
          <w:sz w:val="24"/>
        </w:rPr>
      </w:pPr>
      <w:r>
        <w:rPr>
          <w:b/>
          <w:sz w:val="24"/>
        </w:rPr>
        <w:t>附件</w:t>
      </w:r>
      <w:r>
        <w:rPr>
          <w:rFonts w:hint="eastAsia"/>
          <w:b/>
          <w:sz w:val="24"/>
        </w:rPr>
        <w:t>6</w:t>
      </w:r>
      <w:r>
        <w:rPr>
          <w:b/>
          <w:sz w:val="24"/>
        </w:rPr>
        <w:t>-1</w:t>
      </w:r>
    </w:p>
    <w:p w:rsidR="00F10144" w:rsidRDefault="00497F81">
      <w:pPr>
        <w:autoSpaceDN w:val="0"/>
        <w:spacing w:line="360" w:lineRule="auto"/>
        <w:jc w:val="center"/>
        <w:rPr>
          <w:b/>
          <w:bCs/>
          <w:sz w:val="24"/>
        </w:rPr>
      </w:pPr>
      <w:r>
        <w:rPr>
          <w:b/>
          <w:bCs/>
          <w:sz w:val="24"/>
        </w:rPr>
        <w:t>商务要求点对点应答表</w:t>
      </w:r>
    </w:p>
    <w:p w:rsidR="00F10144" w:rsidRDefault="00F10144">
      <w:pPr>
        <w:spacing w:line="460" w:lineRule="exact"/>
        <w:rPr>
          <w:sz w:val="24"/>
        </w:rPr>
      </w:pPr>
    </w:p>
    <w:p w:rsidR="00F10144" w:rsidRDefault="00497F81">
      <w:pPr>
        <w:spacing w:line="460" w:lineRule="exact"/>
        <w:rPr>
          <w:sz w:val="24"/>
        </w:rPr>
      </w:pPr>
      <w:r>
        <w:rPr>
          <w:sz w:val="24"/>
        </w:rPr>
        <w:t>项目名称：</w:t>
      </w:r>
      <w:r>
        <w:rPr>
          <w:sz w:val="24"/>
          <w:u w:val="single"/>
        </w:rPr>
        <w:t xml:space="preserve">                    </w:t>
      </w:r>
    </w:p>
    <w:p w:rsidR="00F10144" w:rsidRDefault="00497F81">
      <w:pPr>
        <w:spacing w:line="460" w:lineRule="exact"/>
        <w:rPr>
          <w:sz w:val="24"/>
        </w:rPr>
      </w:pPr>
      <w:r>
        <w:rPr>
          <w:sz w:val="24"/>
        </w:rPr>
        <w:t>项目编号：</w:t>
      </w:r>
      <w:r>
        <w:rPr>
          <w:sz w:val="24"/>
          <w:u w:val="single"/>
        </w:rPr>
        <w:t xml:space="preserve">                    </w:t>
      </w:r>
    </w:p>
    <w:p w:rsidR="00F10144" w:rsidRDefault="00497F81">
      <w:pPr>
        <w:spacing w:line="460" w:lineRule="exact"/>
        <w:rPr>
          <w:sz w:val="24"/>
          <w:u w:val="single"/>
        </w:rPr>
      </w:pPr>
      <w:r>
        <w:rPr>
          <w:sz w:val="24"/>
        </w:rPr>
        <w:t>包号：</w:t>
      </w:r>
      <w:r>
        <w:rPr>
          <w:sz w:val="24"/>
          <w:u w:val="single"/>
        </w:rPr>
        <w:t xml:space="preserve">                        </w:t>
      </w:r>
    </w:p>
    <w:p w:rsidR="00F10144" w:rsidRDefault="00F10144">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F10144">
        <w:trPr>
          <w:jc w:val="center"/>
        </w:trPr>
        <w:tc>
          <w:tcPr>
            <w:tcW w:w="1080" w:type="dxa"/>
            <w:shd w:val="clear" w:color="auto" w:fill="auto"/>
            <w:vAlign w:val="center"/>
          </w:tcPr>
          <w:p w:rsidR="00F10144" w:rsidRDefault="00497F81">
            <w:pPr>
              <w:widowControl/>
              <w:snapToGrid w:val="0"/>
              <w:jc w:val="center"/>
              <w:rPr>
                <w:kern w:val="0"/>
                <w:sz w:val="24"/>
                <w:szCs w:val="21"/>
              </w:rPr>
            </w:pPr>
            <w:r>
              <w:rPr>
                <w:kern w:val="0"/>
                <w:sz w:val="24"/>
                <w:szCs w:val="21"/>
              </w:rPr>
              <w:t>序号</w:t>
            </w:r>
          </w:p>
        </w:tc>
        <w:tc>
          <w:tcPr>
            <w:tcW w:w="2500" w:type="dxa"/>
            <w:shd w:val="clear" w:color="auto" w:fill="auto"/>
            <w:vAlign w:val="center"/>
          </w:tcPr>
          <w:p w:rsidR="00F10144" w:rsidRDefault="00497F81">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F10144" w:rsidRDefault="00497F81">
            <w:pPr>
              <w:widowControl/>
              <w:snapToGrid w:val="0"/>
              <w:jc w:val="center"/>
              <w:rPr>
                <w:kern w:val="0"/>
                <w:sz w:val="24"/>
                <w:szCs w:val="21"/>
              </w:rPr>
            </w:pPr>
            <w:r>
              <w:rPr>
                <w:kern w:val="0"/>
                <w:sz w:val="24"/>
                <w:szCs w:val="21"/>
              </w:rPr>
              <w:t>投标应答</w:t>
            </w:r>
          </w:p>
        </w:tc>
        <w:tc>
          <w:tcPr>
            <w:tcW w:w="1979" w:type="dxa"/>
            <w:shd w:val="clear" w:color="auto" w:fill="auto"/>
            <w:vAlign w:val="center"/>
          </w:tcPr>
          <w:p w:rsidR="00F10144" w:rsidRDefault="00497F81">
            <w:pPr>
              <w:widowControl/>
              <w:snapToGrid w:val="0"/>
              <w:jc w:val="center"/>
              <w:rPr>
                <w:kern w:val="0"/>
                <w:sz w:val="24"/>
                <w:szCs w:val="21"/>
              </w:rPr>
            </w:pPr>
            <w:r>
              <w:rPr>
                <w:kern w:val="0"/>
                <w:sz w:val="24"/>
                <w:szCs w:val="21"/>
              </w:rPr>
              <w:t>偏离说明</w:t>
            </w:r>
          </w:p>
        </w:tc>
        <w:tc>
          <w:tcPr>
            <w:tcW w:w="1241" w:type="dxa"/>
            <w:shd w:val="clear" w:color="auto" w:fill="auto"/>
            <w:vAlign w:val="center"/>
          </w:tcPr>
          <w:p w:rsidR="00F10144" w:rsidRDefault="00497F81">
            <w:pPr>
              <w:widowControl/>
              <w:snapToGrid w:val="0"/>
              <w:jc w:val="center"/>
              <w:rPr>
                <w:kern w:val="0"/>
                <w:sz w:val="24"/>
                <w:szCs w:val="21"/>
              </w:rPr>
            </w:pPr>
            <w:r>
              <w:rPr>
                <w:kern w:val="0"/>
                <w:sz w:val="24"/>
                <w:szCs w:val="21"/>
              </w:rPr>
              <w:t>备注</w:t>
            </w:r>
          </w:p>
        </w:tc>
      </w:tr>
      <w:tr w:rsidR="00F10144">
        <w:trPr>
          <w:jc w:val="center"/>
        </w:trPr>
        <w:tc>
          <w:tcPr>
            <w:tcW w:w="9480" w:type="dxa"/>
            <w:gridSpan w:val="5"/>
            <w:shd w:val="clear" w:color="auto" w:fill="auto"/>
            <w:vAlign w:val="center"/>
          </w:tcPr>
          <w:p w:rsidR="00F10144" w:rsidRDefault="00497F81">
            <w:pPr>
              <w:widowControl/>
              <w:snapToGrid w:val="0"/>
              <w:jc w:val="left"/>
              <w:rPr>
                <w:kern w:val="0"/>
                <w:sz w:val="24"/>
                <w:szCs w:val="21"/>
              </w:rPr>
            </w:pPr>
            <w:r>
              <w:rPr>
                <w:kern w:val="0"/>
                <w:sz w:val="24"/>
                <w:szCs w:val="21"/>
              </w:rPr>
              <w:t>（</w:t>
            </w:r>
            <w:r>
              <w:rPr>
                <w:rFonts w:hint="eastAsia"/>
                <w:kern w:val="0"/>
                <w:sz w:val="24"/>
                <w:szCs w:val="21"/>
              </w:rPr>
              <w:t>一</w:t>
            </w:r>
            <w:r>
              <w:rPr>
                <w:kern w:val="0"/>
                <w:sz w:val="24"/>
                <w:szCs w:val="21"/>
              </w:rPr>
              <w:t>）报价要求</w:t>
            </w:r>
          </w:p>
        </w:tc>
      </w:tr>
      <w:tr w:rsidR="00F10144">
        <w:trPr>
          <w:jc w:val="center"/>
        </w:trPr>
        <w:tc>
          <w:tcPr>
            <w:tcW w:w="1080" w:type="dxa"/>
            <w:shd w:val="clear" w:color="auto" w:fill="auto"/>
            <w:vAlign w:val="center"/>
          </w:tcPr>
          <w:p w:rsidR="00F10144" w:rsidRDefault="00F10144">
            <w:pPr>
              <w:widowControl/>
              <w:snapToGrid w:val="0"/>
              <w:jc w:val="center"/>
              <w:rPr>
                <w:kern w:val="0"/>
                <w:sz w:val="24"/>
                <w:szCs w:val="21"/>
              </w:rPr>
            </w:pPr>
          </w:p>
        </w:tc>
        <w:tc>
          <w:tcPr>
            <w:tcW w:w="2500" w:type="dxa"/>
            <w:shd w:val="clear" w:color="auto" w:fill="auto"/>
            <w:vAlign w:val="center"/>
          </w:tcPr>
          <w:p w:rsidR="00F10144" w:rsidRDefault="00F10144">
            <w:pPr>
              <w:widowControl/>
              <w:snapToGrid w:val="0"/>
              <w:jc w:val="left"/>
              <w:rPr>
                <w:kern w:val="0"/>
                <w:sz w:val="24"/>
                <w:szCs w:val="21"/>
              </w:rPr>
            </w:pPr>
          </w:p>
        </w:tc>
        <w:tc>
          <w:tcPr>
            <w:tcW w:w="2680" w:type="dxa"/>
            <w:shd w:val="clear" w:color="auto" w:fill="auto"/>
            <w:vAlign w:val="center"/>
          </w:tcPr>
          <w:p w:rsidR="00F10144" w:rsidRDefault="00F10144">
            <w:pPr>
              <w:widowControl/>
              <w:snapToGrid w:val="0"/>
              <w:jc w:val="left"/>
              <w:rPr>
                <w:kern w:val="0"/>
                <w:sz w:val="24"/>
                <w:szCs w:val="21"/>
              </w:rPr>
            </w:pPr>
          </w:p>
        </w:tc>
        <w:tc>
          <w:tcPr>
            <w:tcW w:w="1979" w:type="dxa"/>
            <w:shd w:val="clear" w:color="auto" w:fill="auto"/>
            <w:vAlign w:val="center"/>
          </w:tcPr>
          <w:p w:rsidR="00F10144" w:rsidRDefault="00F10144">
            <w:pPr>
              <w:widowControl/>
              <w:snapToGrid w:val="0"/>
              <w:jc w:val="left"/>
              <w:rPr>
                <w:kern w:val="0"/>
                <w:sz w:val="24"/>
                <w:szCs w:val="21"/>
              </w:rPr>
            </w:pPr>
          </w:p>
        </w:tc>
        <w:tc>
          <w:tcPr>
            <w:tcW w:w="1241" w:type="dxa"/>
            <w:shd w:val="clear" w:color="auto" w:fill="auto"/>
            <w:vAlign w:val="center"/>
          </w:tcPr>
          <w:p w:rsidR="00F10144" w:rsidRDefault="00F10144">
            <w:pPr>
              <w:widowControl/>
              <w:snapToGrid w:val="0"/>
              <w:jc w:val="left"/>
              <w:rPr>
                <w:kern w:val="0"/>
                <w:sz w:val="24"/>
                <w:szCs w:val="21"/>
              </w:rPr>
            </w:pPr>
          </w:p>
        </w:tc>
      </w:tr>
      <w:tr w:rsidR="00F10144">
        <w:trPr>
          <w:jc w:val="center"/>
        </w:trPr>
        <w:tc>
          <w:tcPr>
            <w:tcW w:w="1080" w:type="dxa"/>
            <w:shd w:val="clear" w:color="auto" w:fill="auto"/>
            <w:vAlign w:val="center"/>
          </w:tcPr>
          <w:p w:rsidR="00F10144" w:rsidRDefault="00F10144">
            <w:pPr>
              <w:widowControl/>
              <w:snapToGrid w:val="0"/>
              <w:jc w:val="center"/>
              <w:rPr>
                <w:kern w:val="0"/>
                <w:sz w:val="24"/>
                <w:szCs w:val="21"/>
              </w:rPr>
            </w:pPr>
          </w:p>
        </w:tc>
        <w:tc>
          <w:tcPr>
            <w:tcW w:w="2500" w:type="dxa"/>
            <w:shd w:val="clear" w:color="auto" w:fill="auto"/>
            <w:vAlign w:val="center"/>
          </w:tcPr>
          <w:p w:rsidR="00F10144" w:rsidRDefault="00F10144">
            <w:pPr>
              <w:widowControl/>
              <w:snapToGrid w:val="0"/>
              <w:jc w:val="left"/>
              <w:rPr>
                <w:kern w:val="0"/>
                <w:sz w:val="24"/>
                <w:szCs w:val="21"/>
              </w:rPr>
            </w:pPr>
          </w:p>
        </w:tc>
        <w:tc>
          <w:tcPr>
            <w:tcW w:w="2680" w:type="dxa"/>
            <w:shd w:val="clear" w:color="auto" w:fill="auto"/>
            <w:vAlign w:val="center"/>
          </w:tcPr>
          <w:p w:rsidR="00F10144" w:rsidRDefault="00F10144">
            <w:pPr>
              <w:widowControl/>
              <w:snapToGrid w:val="0"/>
              <w:jc w:val="left"/>
              <w:rPr>
                <w:kern w:val="0"/>
                <w:sz w:val="24"/>
                <w:szCs w:val="21"/>
              </w:rPr>
            </w:pPr>
          </w:p>
        </w:tc>
        <w:tc>
          <w:tcPr>
            <w:tcW w:w="1979" w:type="dxa"/>
            <w:shd w:val="clear" w:color="auto" w:fill="auto"/>
            <w:vAlign w:val="center"/>
          </w:tcPr>
          <w:p w:rsidR="00F10144" w:rsidRDefault="00F10144">
            <w:pPr>
              <w:widowControl/>
              <w:snapToGrid w:val="0"/>
              <w:jc w:val="left"/>
              <w:rPr>
                <w:kern w:val="0"/>
                <w:sz w:val="24"/>
                <w:szCs w:val="21"/>
              </w:rPr>
            </w:pPr>
          </w:p>
        </w:tc>
        <w:tc>
          <w:tcPr>
            <w:tcW w:w="1241" w:type="dxa"/>
            <w:shd w:val="clear" w:color="auto" w:fill="auto"/>
            <w:vAlign w:val="center"/>
          </w:tcPr>
          <w:p w:rsidR="00F10144" w:rsidRDefault="00F10144">
            <w:pPr>
              <w:widowControl/>
              <w:snapToGrid w:val="0"/>
              <w:jc w:val="left"/>
              <w:rPr>
                <w:kern w:val="0"/>
                <w:sz w:val="24"/>
                <w:szCs w:val="21"/>
              </w:rPr>
            </w:pPr>
          </w:p>
        </w:tc>
      </w:tr>
      <w:tr w:rsidR="00F10144">
        <w:trPr>
          <w:jc w:val="center"/>
        </w:trPr>
        <w:tc>
          <w:tcPr>
            <w:tcW w:w="9480" w:type="dxa"/>
            <w:gridSpan w:val="5"/>
            <w:shd w:val="clear" w:color="auto" w:fill="auto"/>
            <w:vAlign w:val="center"/>
          </w:tcPr>
          <w:p w:rsidR="00F10144" w:rsidRDefault="00497F81">
            <w:pPr>
              <w:widowControl/>
              <w:snapToGrid w:val="0"/>
              <w:jc w:val="left"/>
              <w:rPr>
                <w:kern w:val="0"/>
                <w:sz w:val="24"/>
                <w:szCs w:val="21"/>
              </w:rPr>
            </w:pPr>
            <w:r>
              <w:rPr>
                <w:rFonts w:hint="eastAsia"/>
                <w:kern w:val="0"/>
                <w:sz w:val="24"/>
                <w:szCs w:val="21"/>
              </w:rPr>
              <w:t>（二）服务要求</w:t>
            </w:r>
          </w:p>
        </w:tc>
      </w:tr>
      <w:tr w:rsidR="00F10144">
        <w:trPr>
          <w:jc w:val="center"/>
        </w:trPr>
        <w:tc>
          <w:tcPr>
            <w:tcW w:w="1080" w:type="dxa"/>
            <w:shd w:val="clear" w:color="auto" w:fill="auto"/>
            <w:vAlign w:val="center"/>
          </w:tcPr>
          <w:p w:rsidR="00F10144" w:rsidRDefault="00F10144">
            <w:pPr>
              <w:widowControl/>
              <w:snapToGrid w:val="0"/>
              <w:jc w:val="center"/>
              <w:rPr>
                <w:kern w:val="0"/>
                <w:sz w:val="24"/>
                <w:szCs w:val="21"/>
              </w:rPr>
            </w:pPr>
          </w:p>
        </w:tc>
        <w:tc>
          <w:tcPr>
            <w:tcW w:w="2500" w:type="dxa"/>
            <w:shd w:val="clear" w:color="auto" w:fill="auto"/>
            <w:vAlign w:val="center"/>
          </w:tcPr>
          <w:p w:rsidR="00F10144" w:rsidRDefault="00F10144">
            <w:pPr>
              <w:widowControl/>
              <w:snapToGrid w:val="0"/>
              <w:jc w:val="left"/>
              <w:rPr>
                <w:kern w:val="0"/>
                <w:sz w:val="24"/>
                <w:szCs w:val="21"/>
              </w:rPr>
            </w:pPr>
          </w:p>
        </w:tc>
        <w:tc>
          <w:tcPr>
            <w:tcW w:w="2680" w:type="dxa"/>
            <w:shd w:val="clear" w:color="auto" w:fill="auto"/>
            <w:vAlign w:val="center"/>
          </w:tcPr>
          <w:p w:rsidR="00F10144" w:rsidRDefault="00F10144">
            <w:pPr>
              <w:widowControl/>
              <w:snapToGrid w:val="0"/>
              <w:jc w:val="left"/>
              <w:rPr>
                <w:kern w:val="0"/>
                <w:sz w:val="24"/>
                <w:szCs w:val="21"/>
              </w:rPr>
            </w:pPr>
          </w:p>
        </w:tc>
        <w:tc>
          <w:tcPr>
            <w:tcW w:w="1979" w:type="dxa"/>
            <w:shd w:val="clear" w:color="auto" w:fill="auto"/>
            <w:vAlign w:val="center"/>
          </w:tcPr>
          <w:p w:rsidR="00F10144" w:rsidRDefault="00F10144">
            <w:pPr>
              <w:widowControl/>
              <w:snapToGrid w:val="0"/>
              <w:jc w:val="left"/>
              <w:rPr>
                <w:kern w:val="0"/>
                <w:sz w:val="24"/>
                <w:szCs w:val="21"/>
              </w:rPr>
            </w:pPr>
          </w:p>
        </w:tc>
        <w:tc>
          <w:tcPr>
            <w:tcW w:w="1241" w:type="dxa"/>
            <w:shd w:val="clear" w:color="auto" w:fill="auto"/>
            <w:vAlign w:val="center"/>
          </w:tcPr>
          <w:p w:rsidR="00F10144" w:rsidRDefault="00F10144">
            <w:pPr>
              <w:widowControl/>
              <w:snapToGrid w:val="0"/>
              <w:jc w:val="left"/>
              <w:rPr>
                <w:kern w:val="0"/>
                <w:sz w:val="24"/>
                <w:szCs w:val="21"/>
              </w:rPr>
            </w:pPr>
          </w:p>
        </w:tc>
      </w:tr>
      <w:tr w:rsidR="00F10144">
        <w:trPr>
          <w:jc w:val="center"/>
        </w:trPr>
        <w:tc>
          <w:tcPr>
            <w:tcW w:w="1080" w:type="dxa"/>
            <w:shd w:val="clear" w:color="auto" w:fill="auto"/>
            <w:vAlign w:val="center"/>
          </w:tcPr>
          <w:p w:rsidR="00F10144" w:rsidRDefault="00F10144">
            <w:pPr>
              <w:widowControl/>
              <w:snapToGrid w:val="0"/>
              <w:jc w:val="center"/>
              <w:rPr>
                <w:kern w:val="0"/>
                <w:sz w:val="24"/>
                <w:szCs w:val="21"/>
              </w:rPr>
            </w:pPr>
          </w:p>
        </w:tc>
        <w:tc>
          <w:tcPr>
            <w:tcW w:w="2500" w:type="dxa"/>
            <w:shd w:val="clear" w:color="auto" w:fill="auto"/>
            <w:vAlign w:val="center"/>
          </w:tcPr>
          <w:p w:rsidR="00F10144" w:rsidRDefault="00F10144">
            <w:pPr>
              <w:widowControl/>
              <w:snapToGrid w:val="0"/>
              <w:jc w:val="left"/>
              <w:rPr>
                <w:kern w:val="0"/>
                <w:sz w:val="24"/>
                <w:szCs w:val="21"/>
              </w:rPr>
            </w:pPr>
          </w:p>
        </w:tc>
        <w:tc>
          <w:tcPr>
            <w:tcW w:w="2680" w:type="dxa"/>
            <w:shd w:val="clear" w:color="auto" w:fill="auto"/>
            <w:vAlign w:val="center"/>
          </w:tcPr>
          <w:p w:rsidR="00F10144" w:rsidRDefault="00F10144">
            <w:pPr>
              <w:widowControl/>
              <w:snapToGrid w:val="0"/>
              <w:jc w:val="left"/>
              <w:rPr>
                <w:kern w:val="0"/>
                <w:sz w:val="24"/>
                <w:szCs w:val="21"/>
              </w:rPr>
            </w:pPr>
          </w:p>
        </w:tc>
        <w:tc>
          <w:tcPr>
            <w:tcW w:w="1979" w:type="dxa"/>
            <w:shd w:val="clear" w:color="auto" w:fill="auto"/>
            <w:vAlign w:val="center"/>
          </w:tcPr>
          <w:p w:rsidR="00F10144" w:rsidRDefault="00F10144">
            <w:pPr>
              <w:widowControl/>
              <w:snapToGrid w:val="0"/>
              <w:jc w:val="left"/>
              <w:rPr>
                <w:kern w:val="0"/>
                <w:sz w:val="24"/>
                <w:szCs w:val="21"/>
              </w:rPr>
            </w:pPr>
          </w:p>
        </w:tc>
        <w:tc>
          <w:tcPr>
            <w:tcW w:w="1241" w:type="dxa"/>
            <w:shd w:val="clear" w:color="auto" w:fill="auto"/>
            <w:vAlign w:val="center"/>
          </w:tcPr>
          <w:p w:rsidR="00F10144" w:rsidRDefault="00F10144">
            <w:pPr>
              <w:widowControl/>
              <w:snapToGrid w:val="0"/>
              <w:jc w:val="left"/>
              <w:rPr>
                <w:kern w:val="0"/>
                <w:sz w:val="24"/>
                <w:szCs w:val="21"/>
              </w:rPr>
            </w:pPr>
          </w:p>
        </w:tc>
      </w:tr>
      <w:tr w:rsidR="00F10144">
        <w:trPr>
          <w:jc w:val="center"/>
        </w:trPr>
        <w:tc>
          <w:tcPr>
            <w:tcW w:w="9480" w:type="dxa"/>
            <w:gridSpan w:val="5"/>
            <w:shd w:val="clear" w:color="auto" w:fill="auto"/>
            <w:vAlign w:val="center"/>
          </w:tcPr>
          <w:p w:rsidR="00F10144" w:rsidRDefault="00497F81">
            <w:pPr>
              <w:widowControl/>
              <w:snapToGrid w:val="0"/>
              <w:jc w:val="left"/>
              <w:rPr>
                <w:kern w:val="0"/>
                <w:sz w:val="24"/>
                <w:szCs w:val="21"/>
              </w:rPr>
            </w:pPr>
            <w:r>
              <w:rPr>
                <w:rFonts w:hint="eastAsia"/>
                <w:kern w:val="0"/>
                <w:sz w:val="24"/>
                <w:szCs w:val="21"/>
              </w:rPr>
              <w:t>（三）交货要求</w:t>
            </w:r>
          </w:p>
        </w:tc>
      </w:tr>
      <w:tr w:rsidR="00F10144">
        <w:trPr>
          <w:jc w:val="center"/>
        </w:trPr>
        <w:tc>
          <w:tcPr>
            <w:tcW w:w="1080" w:type="dxa"/>
            <w:shd w:val="clear" w:color="auto" w:fill="auto"/>
            <w:vAlign w:val="center"/>
          </w:tcPr>
          <w:p w:rsidR="00F10144" w:rsidRDefault="00F10144">
            <w:pPr>
              <w:widowControl/>
              <w:snapToGrid w:val="0"/>
              <w:jc w:val="center"/>
              <w:rPr>
                <w:kern w:val="0"/>
                <w:sz w:val="24"/>
                <w:szCs w:val="21"/>
              </w:rPr>
            </w:pPr>
          </w:p>
        </w:tc>
        <w:tc>
          <w:tcPr>
            <w:tcW w:w="2500" w:type="dxa"/>
            <w:shd w:val="clear" w:color="auto" w:fill="auto"/>
            <w:vAlign w:val="center"/>
          </w:tcPr>
          <w:p w:rsidR="00F10144" w:rsidRDefault="00F10144">
            <w:pPr>
              <w:widowControl/>
              <w:snapToGrid w:val="0"/>
              <w:jc w:val="left"/>
              <w:rPr>
                <w:kern w:val="0"/>
                <w:sz w:val="24"/>
                <w:szCs w:val="21"/>
              </w:rPr>
            </w:pPr>
          </w:p>
        </w:tc>
        <w:tc>
          <w:tcPr>
            <w:tcW w:w="2680" w:type="dxa"/>
            <w:shd w:val="clear" w:color="auto" w:fill="auto"/>
            <w:vAlign w:val="center"/>
          </w:tcPr>
          <w:p w:rsidR="00F10144" w:rsidRDefault="00F10144">
            <w:pPr>
              <w:widowControl/>
              <w:snapToGrid w:val="0"/>
              <w:jc w:val="left"/>
              <w:rPr>
                <w:kern w:val="0"/>
                <w:sz w:val="24"/>
                <w:szCs w:val="21"/>
              </w:rPr>
            </w:pPr>
          </w:p>
        </w:tc>
        <w:tc>
          <w:tcPr>
            <w:tcW w:w="1979" w:type="dxa"/>
            <w:shd w:val="clear" w:color="auto" w:fill="auto"/>
            <w:vAlign w:val="center"/>
          </w:tcPr>
          <w:p w:rsidR="00F10144" w:rsidRDefault="00F10144">
            <w:pPr>
              <w:widowControl/>
              <w:snapToGrid w:val="0"/>
              <w:jc w:val="left"/>
              <w:rPr>
                <w:kern w:val="0"/>
                <w:sz w:val="24"/>
                <w:szCs w:val="21"/>
              </w:rPr>
            </w:pPr>
          </w:p>
        </w:tc>
        <w:tc>
          <w:tcPr>
            <w:tcW w:w="1241" w:type="dxa"/>
            <w:shd w:val="clear" w:color="auto" w:fill="auto"/>
            <w:vAlign w:val="center"/>
          </w:tcPr>
          <w:p w:rsidR="00F10144" w:rsidRDefault="00F10144">
            <w:pPr>
              <w:widowControl/>
              <w:snapToGrid w:val="0"/>
              <w:jc w:val="left"/>
              <w:rPr>
                <w:kern w:val="0"/>
                <w:sz w:val="24"/>
                <w:szCs w:val="21"/>
              </w:rPr>
            </w:pPr>
          </w:p>
        </w:tc>
      </w:tr>
      <w:tr w:rsidR="00F10144">
        <w:trPr>
          <w:jc w:val="center"/>
        </w:trPr>
        <w:tc>
          <w:tcPr>
            <w:tcW w:w="9480" w:type="dxa"/>
            <w:gridSpan w:val="5"/>
            <w:shd w:val="clear" w:color="auto" w:fill="auto"/>
            <w:vAlign w:val="center"/>
          </w:tcPr>
          <w:p w:rsidR="00F10144" w:rsidRDefault="00497F81">
            <w:pPr>
              <w:widowControl/>
              <w:snapToGrid w:val="0"/>
              <w:jc w:val="left"/>
              <w:rPr>
                <w:kern w:val="0"/>
                <w:sz w:val="24"/>
                <w:szCs w:val="21"/>
              </w:rPr>
            </w:pPr>
            <w:r>
              <w:rPr>
                <w:kern w:val="0"/>
                <w:sz w:val="24"/>
                <w:szCs w:val="21"/>
              </w:rPr>
              <w:t>（</w:t>
            </w:r>
            <w:r>
              <w:rPr>
                <w:rFonts w:hint="eastAsia"/>
                <w:kern w:val="0"/>
                <w:sz w:val="24"/>
                <w:szCs w:val="21"/>
              </w:rPr>
              <w:t>四</w:t>
            </w:r>
            <w:r>
              <w:rPr>
                <w:kern w:val="0"/>
                <w:sz w:val="24"/>
                <w:szCs w:val="21"/>
              </w:rPr>
              <w:t>）付款方式</w:t>
            </w:r>
          </w:p>
        </w:tc>
      </w:tr>
      <w:tr w:rsidR="00F10144">
        <w:trPr>
          <w:jc w:val="center"/>
        </w:trPr>
        <w:tc>
          <w:tcPr>
            <w:tcW w:w="1080" w:type="dxa"/>
            <w:shd w:val="clear" w:color="auto" w:fill="auto"/>
            <w:vAlign w:val="center"/>
          </w:tcPr>
          <w:p w:rsidR="00F10144" w:rsidRDefault="00F10144">
            <w:pPr>
              <w:widowControl/>
              <w:snapToGrid w:val="0"/>
              <w:jc w:val="center"/>
              <w:rPr>
                <w:kern w:val="0"/>
                <w:sz w:val="24"/>
                <w:szCs w:val="21"/>
              </w:rPr>
            </w:pPr>
          </w:p>
        </w:tc>
        <w:tc>
          <w:tcPr>
            <w:tcW w:w="2500" w:type="dxa"/>
            <w:shd w:val="clear" w:color="auto" w:fill="auto"/>
            <w:vAlign w:val="center"/>
          </w:tcPr>
          <w:p w:rsidR="00F10144" w:rsidRDefault="00F10144">
            <w:pPr>
              <w:widowControl/>
              <w:snapToGrid w:val="0"/>
              <w:jc w:val="left"/>
              <w:rPr>
                <w:kern w:val="0"/>
                <w:sz w:val="24"/>
                <w:szCs w:val="21"/>
              </w:rPr>
            </w:pPr>
          </w:p>
        </w:tc>
        <w:tc>
          <w:tcPr>
            <w:tcW w:w="2680" w:type="dxa"/>
            <w:shd w:val="clear" w:color="auto" w:fill="auto"/>
            <w:vAlign w:val="center"/>
          </w:tcPr>
          <w:p w:rsidR="00F10144" w:rsidRDefault="00F10144">
            <w:pPr>
              <w:widowControl/>
              <w:snapToGrid w:val="0"/>
              <w:jc w:val="left"/>
              <w:rPr>
                <w:kern w:val="0"/>
                <w:sz w:val="24"/>
                <w:szCs w:val="21"/>
              </w:rPr>
            </w:pPr>
          </w:p>
        </w:tc>
        <w:tc>
          <w:tcPr>
            <w:tcW w:w="1979" w:type="dxa"/>
            <w:shd w:val="clear" w:color="auto" w:fill="auto"/>
            <w:vAlign w:val="center"/>
          </w:tcPr>
          <w:p w:rsidR="00F10144" w:rsidRDefault="00F10144">
            <w:pPr>
              <w:widowControl/>
              <w:snapToGrid w:val="0"/>
              <w:jc w:val="left"/>
              <w:rPr>
                <w:kern w:val="0"/>
                <w:sz w:val="24"/>
                <w:szCs w:val="21"/>
              </w:rPr>
            </w:pPr>
          </w:p>
        </w:tc>
        <w:tc>
          <w:tcPr>
            <w:tcW w:w="1241" w:type="dxa"/>
            <w:shd w:val="clear" w:color="auto" w:fill="auto"/>
            <w:vAlign w:val="center"/>
          </w:tcPr>
          <w:p w:rsidR="00F10144" w:rsidRDefault="00F10144">
            <w:pPr>
              <w:widowControl/>
              <w:snapToGrid w:val="0"/>
              <w:jc w:val="left"/>
              <w:rPr>
                <w:kern w:val="0"/>
                <w:sz w:val="24"/>
                <w:szCs w:val="21"/>
              </w:rPr>
            </w:pPr>
          </w:p>
        </w:tc>
      </w:tr>
      <w:tr w:rsidR="00F10144">
        <w:trPr>
          <w:jc w:val="center"/>
        </w:trPr>
        <w:tc>
          <w:tcPr>
            <w:tcW w:w="9480" w:type="dxa"/>
            <w:gridSpan w:val="5"/>
            <w:shd w:val="clear" w:color="auto" w:fill="auto"/>
            <w:vAlign w:val="center"/>
          </w:tcPr>
          <w:p w:rsidR="00F10144" w:rsidRDefault="00497F81">
            <w:pPr>
              <w:widowControl/>
              <w:snapToGrid w:val="0"/>
              <w:jc w:val="left"/>
              <w:rPr>
                <w:kern w:val="0"/>
                <w:sz w:val="24"/>
                <w:szCs w:val="21"/>
              </w:rPr>
            </w:pPr>
            <w:r>
              <w:rPr>
                <w:kern w:val="0"/>
                <w:sz w:val="24"/>
                <w:szCs w:val="21"/>
              </w:rPr>
              <w:t>（</w:t>
            </w:r>
            <w:r>
              <w:rPr>
                <w:rFonts w:hint="eastAsia"/>
                <w:kern w:val="0"/>
                <w:sz w:val="24"/>
                <w:szCs w:val="21"/>
              </w:rPr>
              <w:t>五</w:t>
            </w:r>
            <w:r>
              <w:rPr>
                <w:kern w:val="0"/>
                <w:sz w:val="24"/>
                <w:szCs w:val="21"/>
              </w:rPr>
              <w:t>）投标保证金和履约保证金</w:t>
            </w:r>
          </w:p>
        </w:tc>
      </w:tr>
      <w:tr w:rsidR="00F10144">
        <w:trPr>
          <w:jc w:val="center"/>
        </w:trPr>
        <w:tc>
          <w:tcPr>
            <w:tcW w:w="1080" w:type="dxa"/>
            <w:shd w:val="clear" w:color="auto" w:fill="auto"/>
            <w:vAlign w:val="center"/>
          </w:tcPr>
          <w:p w:rsidR="00F10144" w:rsidRDefault="00F10144">
            <w:pPr>
              <w:widowControl/>
              <w:snapToGrid w:val="0"/>
              <w:jc w:val="center"/>
              <w:rPr>
                <w:kern w:val="0"/>
                <w:sz w:val="24"/>
                <w:szCs w:val="21"/>
              </w:rPr>
            </w:pPr>
          </w:p>
        </w:tc>
        <w:tc>
          <w:tcPr>
            <w:tcW w:w="2500" w:type="dxa"/>
            <w:shd w:val="clear" w:color="auto" w:fill="auto"/>
            <w:vAlign w:val="center"/>
          </w:tcPr>
          <w:p w:rsidR="00F10144" w:rsidRDefault="00F10144">
            <w:pPr>
              <w:widowControl/>
              <w:snapToGrid w:val="0"/>
              <w:jc w:val="left"/>
              <w:rPr>
                <w:kern w:val="0"/>
                <w:sz w:val="24"/>
                <w:szCs w:val="21"/>
              </w:rPr>
            </w:pPr>
          </w:p>
        </w:tc>
        <w:tc>
          <w:tcPr>
            <w:tcW w:w="2680" w:type="dxa"/>
            <w:shd w:val="clear" w:color="auto" w:fill="auto"/>
            <w:vAlign w:val="center"/>
          </w:tcPr>
          <w:p w:rsidR="00F10144" w:rsidRDefault="00F10144">
            <w:pPr>
              <w:widowControl/>
              <w:snapToGrid w:val="0"/>
              <w:jc w:val="left"/>
              <w:rPr>
                <w:kern w:val="0"/>
                <w:sz w:val="24"/>
                <w:szCs w:val="21"/>
              </w:rPr>
            </w:pPr>
          </w:p>
        </w:tc>
        <w:tc>
          <w:tcPr>
            <w:tcW w:w="1979" w:type="dxa"/>
            <w:shd w:val="clear" w:color="auto" w:fill="auto"/>
            <w:vAlign w:val="center"/>
          </w:tcPr>
          <w:p w:rsidR="00F10144" w:rsidRDefault="00F10144">
            <w:pPr>
              <w:widowControl/>
              <w:snapToGrid w:val="0"/>
              <w:jc w:val="left"/>
              <w:rPr>
                <w:kern w:val="0"/>
                <w:sz w:val="24"/>
                <w:szCs w:val="21"/>
              </w:rPr>
            </w:pPr>
          </w:p>
        </w:tc>
        <w:tc>
          <w:tcPr>
            <w:tcW w:w="1241" w:type="dxa"/>
            <w:shd w:val="clear" w:color="auto" w:fill="auto"/>
            <w:vAlign w:val="center"/>
          </w:tcPr>
          <w:p w:rsidR="00F10144" w:rsidRDefault="00F10144">
            <w:pPr>
              <w:widowControl/>
              <w:snapToGrid w:val="0"/>
              <w:jc w:val="left"/>
              <w:rPr>
                <w:kern w:val="0"/>
                <w:sz w:val="24"/>
                <w:szCs w:val="21"/>
              </w:rPr>
            </w:pPr>
          </w:p>
        </w:tc>
      </w:tr>
      <w:tr w:rsidR="00F10144">
        <w:trPr>
          <w:jc w:val="center"/>
        </w:trPr>
        <w:tc>
          <w:tcPr>
            <w:tcW w:w="9480" w:type="dxa"/>
            <w:gridSpan w:val="5"/>
            <w:shd w:val="clear" w:color="auto" w:fill="auto"/>
            <w:vAlign w:val="center"/>
          </w:tcPr>
          <w:p w:rsidR="00F10144" w:rsidRDefault="00497F81">
            <w:pPr>
              <w:widowControl/>
              <w:snapToGrid w:val="0"/>
              <w:jc w:val="left"/>
              <w:rPr>
                <w:kern w:val="0"/>
                <w:sz w:val="24"/>
                <w:szCs w:val="21"/>
              </w:rPr>
            </w:pPr>
            <w:r>
              <w:rPr>
                <w:rFonts w:hint="eastAsia"/>
                <w:kern w:val="0"/>
                <w:sz w:val="24"/>
                <w:szCs w:val="21"/>
              </w:rPr>
              <w:t>（六）验收方法及标准</w:t>
            </w:r>
          </w:p>
        </w:tc>
      </w:tr>
      <w:tr w:rsidR="00F10144">
        <w:trPr>
          <w:jc w:val="center"/>
        </w:trPr>
        <w:tc>
          <w:tcPr>
            <w:tcW w:w="1080" w:type="dxa"/>
            <w:shd w:val="clear" w:color="auto" w:fill="auto"/>
            <w:vAlign w:val="center"/>
          </w:tcPr>
          <w:p w:rsidR="00F10144" w:rsidRDefault="00F10144">
            <w:pPr>
              <w:widowControl/>
              <w:snapToGrid w:val="0"/>
              <w:jc w:val="center"/>
              <w:rPr>
                <w:kern w:val="0"/>
                <w:sz w:val="24"/>
                <w:szCs w:val="21"/>
              </w:rPr>
            </w:pPr>
          </w:p>
        </w:tc>
        <w:tc>
          <w:tcPr>
            <w:tcW w:w="2500" w:type="dxa"/>
            <w:shd w:val="clear" w:color="auto" w:fill="auto"/>
            <w:vAlign w:val="center"/>
          </w:tcPr>
          <w:p w:rsidR="00F10144" w:rsidRDefault="00F10144">
            <w:pPr>
              <w:widowControl/>
              <w:snapToGrid w:val="0"/>
              <w:jc w:val="left"/>
              <w:rPr>
                <w:kern w:val="0"/>
                <w:sz w:val="24"/>
                <w:szCs w:val="21"/>
              </w:rPr>
            </w:pPr>
          </w:p>
        </w:tc>
        <w:tc>
          <w:tcPr>
            <w:tcW w:w="2680" w:type="dxa"/>
            <w:shd w:val="clear" w:color="auto" w:fill="auto"/>
            <w:vAlign w:val="center"/>
          </w:tcPr>
          <w:p w:rsidR="00F10144" w:rsidRDefault="00F10144">
            <w:pPr>
              <w:widowControl/>
              <w:snapToGrid w:val="0"/>
              <w:jc w:val="left"/>
              <w:rPr>
                <w:kern w:val="0"/>
                <w:sz w:val="24"/>
                <w:szCs w:val="21"/>
              </w:rPr>
            </w:pPr>
          </w:p>
        </w:tc>
        <w:tc>
          <w:tcPr>
            <w:tcW w:w="1979" w:type="dxa"/>
            <w:shd w:val="clear" w:color="auto" w:fill="auto"/>
            <w:vAlign w:val="center"/>
          </w:tcPr>
          <w:p w:rsidR="00F10144" w:rsidRDefault="00F10144">
            <w:pPr>
              <w:widowControl/>
              <w:snapToGrid w:val="0"/>
              <w:jc w:val="left"/>
              <w:rPr>
                <w:kern w:val="0"/>
                <w:sz w:val="24"/>
                <w:szCs w:val="21"/>
              </w:rPr>
            </w:pPr>
          </w:p>
        </w:tc>
        <w:tc>
          <w:tcPr>
            <w:tcW w:w="1241" w:type="dxa"/>
            <w:shd w:val="clear" w:color="auto" w:fill="auto"/>
            <w:vAlign w:val="center"/>
          </w:tcPr>
          <w:p w:rsidR="00F10144" w:rsidRDefault="00F10144">
            <w:pPr>
              <w:widowControl/>
              <w:snapToGrid w:val="0"/>
              <w:jc w:val="left"/>
              <w:rPr>
                <w:kern w:val="0"/>
                <w:sz w:val="24"/>
                <w:szCs w:val="21"/>
              </w:rPr>
            </w:pPr>
          </w:p>
        </w:tc>
      </w:tr>
    </w:tbl>
    <w:p w:rsidR="00F10144" w:rsidRDefault="00497F81">
      <w:pPr>
        <w:spacing w:line="620" w:lineRule="exact"/>
        <w:rPr>
          <w:sz w:val="24"/>
        </w:rPr>
      </w:pPr>
      <w:r>
        <w:rPr>
          <w:sz w:val="24"/>
        </w:rPr>
        <w:t>注：</w:t>
      </w:r>
    </w:p>
    <w:p w:rsidR="00F10144" w:rsidRDefault="00497F81">
      <w:pPr>
        <w:spacing w:line="360" w:lineRule="auto"/>
        <w:rPr>
          <w:sz w:val="24"/>
        </w:rPr>
      </w:pPr>
      <w:r>
        <w:rPr>
          <w:sz w:val="24"/>
        </w:rPr>
        <w:t xml:space="preserve">1. </w:t>
      </w:r>
      <w:r>
        <w:rPr>
          <w:sz w:val="24"/>
        </w:rPr>
        <w:t>不如实填写偏离情况的投标文件将视为虚假材料。</w:t>
      </w:r>
    </w:p>
    <w:p w:rsidR="00F10144" w:rsidRDefault="00497F81">
      <w:pPr>
        <w:spacing w:line="360" w:lineRule="auto"/>
        <w:rPr>
          <w:sz w:val="24"/>
        </w:rPr>
      </w:pPr>
      <w:r>
        <w:rPr>
          <w:sz w:val="24"/>
        </w:rPr>
        <w:t xml:space="preserve">2. </w:t>
      </w:r>
      <w:r>
        <w:rPr>
          <w:sz w:val="24"/>
        </w:rPr>
        <w:t>招标要求指招标文件中规定的具体要求，投标应答指</w:t>
      </w:r>
      <w:r>
        <w:rPr>
          <w:rFonts w:hint="eastAsia"/>
          <w:sz w:val="24"/>
        </w:rPr>
        <w:t>投标文件</w:t>
      </w:r>
      <w:r>
        <w:rPr>
          <w:sz w:val="24"/>
        </w:rPr>
        <w:t>的</w:t>
      </w:r>
      <w:r>
        <w:rPr>
          <w:rFonts w:hint="eastAsia"/>
          <w:sz w:val="24"/>
        </w:rPr>
        <w:t>具体内容</w:t>
      </w:r>
      <w:r>
        <w:rPr>
          <w:sz w:val="24"/>
        </w:rPr>
        <w:t>。</w:t>
      </w:r>
    </w:p>
    <w:p w:rsidR="00F10144" w:rsidRDefault="00497F81">
      <w:pPr>
        <w:spacing w:line="360" w:lineRule="auto"/>
        <w:rPr>
          <w:sz w:val="24"/>
        </w:rPr>
      </w:pPr>
      <w:r>
        <w:rPr>
          <w:sz w:val="24"/>
        </w:rPr>
        <w:t xml:space="preserve">4. </w:t>
      </w:r>
      <w:r>
        <w:rPr>
          <w:sz w:val="24"/>
        </w:rPr>
        <w:t>偏离说明指招标要求与投标应答之间的不同之处。</w:t>
      </w:r>
    </w:p>
    <w:p w:rsidR="00F10144" w:rsidRDefault="00F10144">
      <w:pPr>
        <w:spacing w:line="360" w:lineRule="auto"/>
        <w:rPr>
          <w:sz w:val="24"/>
        </w:rPr>
      </w:pPr>
    </w:p>
    <w:p w:rsidR="00F10144" w:rsidRDefault="00497F81" w:rsidP="005A1E08">
      <w:pPr>
        <w:spacing w:line="360" w:lineRule="auto"/>
        <w:ind w:firstLineChars="1700" w:firstLine="3794"/>
        <w:rPr>
          <w:sz w:val="24"/>
        </w:rPr>
      </w:pPr>
      <w:r>
        <w:rPr>
          <w:sz w:val="24"/>
        </w:rPr>
        <w:t>投标人名称：</w:t>
      </w:r>
    </w:p>
    <w:p w:rsidR="00F10144" w:rsidRDefault="00497F81" w:rsidP="005A1E08">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10144" w:rsidRDefault="00497F81">
      <w:pPr>
        <w:tabs>
          <w:tab w:val="left" w:pos="360"/>
        </w:tabs>
        <w:spacing w:line="360" w:lineRule="auto"/>
        <w:rPr>
          <w:b/>
          <w:sz w:val="24"/>
        </w:rPr>
      </w:pPr>
      <w:r>
        <w:rPr>
          <w:sz w:val="24"/>
        </w:rPr>
        <w:br w:type="page"/>
      </w:r>
      <w:r>
        <w:rPr>
          <w:b/>
          <w:sz w:val="24"/>
        </w:rPr>
        <w:t>附件</w:t>
      </w:r>
      <w:r>
        <w:rPr>
          <w:rFonts w:hint="eastAsia"/>
          <w:b/>
          <w:sz w:val="24"/>
        </w:rPr>
        <w:t>6</w:t>
      </w:r>
      <w:r>
        <w:rPr>
          <w:b/>
          <w:sz w:val="24"/>
        </w:rPr>
        <w:t>-2</w:t>
      </w:r>
    </w:p>
    <w:p w:rsidR="00F10144" w:rsidRDefault="00497F81">
      <w:pPr>
        <w:autoSpaceDN w:val="0"/>
        <w:spacing w:line="360" w:lineRule="auto"/>
        <w:jc w:val="center"/>
        <w:rPr>
          <w:b/>
          <w:bCs/>
          <w:sz w:val="24"/>
        </w:rPr>
      </w:pPr>
      <w:r>
        <w:rPr>
          <w:b/>
          <w:bCs/>
          <w:sz w:val="24"/>
        </w:rPr>
        <w:t>技术要求点对点应答表</w:t>
      </w:r>
    </w:p>
    <w:p w:rsidR="00F10144" w:rsidRDefault="00497F81">
      <w:pPr>
        <w:spacing w:line="460" w:lineRule="exact"/>
        <w:rPr>
          <w:sz w:val="24"/>
        </w:rPr>
      </w:pPr>
      <w:r>
        <w:rPr>
          <w:sz w:val="24"/>
        </w:rPr>
        <w:t>项目名称：</w:t>
      </w:r>
      <w:r>
        <w:rPr>
          <w:sz w:val="24"/>
          <w:u w:val="single"/>
        </w:rPr>
        <w:t xml:space="preserve">                    </w:t>
      </w:r>
    </w:p>
    <w:p w:rsidR="00F10144" w:rsidRDefault="00497F81">
      <w:pPr>
        <w:spacing w:line="460" w:lineRule="exact"/>
        <w:rPr>
          <w:sz w:val="24"/>
        </w:rPr>
      </w:pPr>
      <w:r>
        <w:rPr>
          <w:sz w:val="24"/>
        </w:rPr>
        <w:t>项目编号：</w:t>
      </w:r>
      <w:r>
        <w:rPr>
          <w:sz w:val="24"/>
          <w:u w:val="single"/>
        </w:rPr>
        <w:t xml:space="preserve">                    </w:t>
      </w:r>
    </w:p>
    <w:p w:rsidR="00F10144" w:rsidRDefault="00497F81">
      <w:pPr>
        <w:spacing w:line="460" w:lineRule="exact"/>
        <w:rPr>
          <w:sz w:val="24"/>
          <w:u w:val="single"/>
        </w:rPr>
      </w:pPr>
      <w:r>
        <w:rPr>
          <w:sz w:val="24"/>
        </w:rPr>
        <w:t>包号：</w:t>
      </w:r>
      <w:r>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F10144">
        <w:trPr>
          <w:tblHeader/>
          <w:jc w:val="center"/>
        </w:trPr>
        <w:tc>
          <w:tcPr>
            <w:tcW w:w="9807" w:type="dxa"/>
            <w:gridSpan w:val="7"/>
            <w:shd w:val="clear" w:color="auto" w:fill="auto"/>
            <w:vAlign w:val="center"/>
          </w:tcPr>
          <w:p w:rsidR="00F10144" w:rsidRDefault="00497F81">
            <w:pPr>
              <w:widowControl/>
              <w:snapToGrid w:val="0"/>
              <w:rPr>
                <w:b/>
                <w:kern w:val="0"/>
                <w:sz w:val="24"/>
                <w:szCs w:val="21"/>
              </w:rPr>
            </w:pPr>
            <w:r>
              <w:rPr>
                <w:rFonts w:hint="eastAsia"/>
                <w:b/>
                <w:kern w:val="0"/>
                <w:sz w:val="24"/>
                <w:szCs w:val="21"/>
              </w:rPr>
              <w:t>招标文件第二部分技术要求</w:t>
            </w:r>
          </w:p>
        </w:tc>
      </w:tr>
      <w:tr w:rsidR="00F10144">
        <w:trPr>
          <w:tblHeader/>
          <w:jc w:val="center"/>
        </w:trPr>
        <w:tc>
          <w:tcPr>
            <w:tcW w:w="843" w:type="dxa"/>
            <w:shd w:val="clear" w:color="auto" w:fill="auto"/>
            <w:vAlign w:val="center"/>
          </w:tcPr>
          <w:p w:rsidR="00F10144" w:rsidRDefault="00497F81">
            <w:pPr>
              <w:widowControl/>
              <w:snapToGrid w:val="0"/>
              <w:jc w:val="center"/>
              <w:rPr>
                <w:kern w:val="0"/>
                <w:sz w:val="24"/>
                <w:szCs w:val="21"/>
              </w:rPr>
            </w:pPr>
            <w:r>
              <w:rPr>
                <w:kern w:val="0"/>
                <w:sz w:val="24"/>
                <w:szCs w:val="21"/>
              </w:rPr>
              <w:t>序号</w:t>
            </w:r>
          </w:p>
        </w:tc>
        <w:tc>
          <w:tcPr>
            <w:tcW w:w="3680" w:type="dxa"/>
            <w:gridSpan w:val="3"/>
            <w:shd w:val="clear" w:color="auto" w:fill="auto"/>
            <w:vAlign w:val="center"/>
          </w:tcPr>
          <w:p w:rsidR="00F10144" w:rsidRDefault="00497F81">
            <w:pPr>
              <w:widowControl/>
              <w:snapToGrid w:val="0"/>
              <w:jc w:val="center"/>
              <w:rPr>
                <w:kern w:val="0"/>
                <w:sz w:val="24"/>
                <w:szCs w:val="21"/>
              </w:rPr>
            </w:pPr>
            <w:r>
              <w:rPr>
                <w:kern w:val="0"/>
                <w:sz w:val="24"/>
                <w:szCs w:val="21"/>
              </w:rPr>
              <w:t>招标要求</w:t>
            </w:r>
          </w:p>
        </w:tc>
        <w:tc>
          <w:tcPr>
            <w:tcW w:w="2680" w:type="dxa"/>
            <w:shd w:val="clear" w:color="auto" w:fill="auto"/>
            <w:vAlign w:val="center"/>
          </w:tcPr>
          <w:p w:rsidR="00F10144" w:rsidRDefault="00497F81">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F10144" w:rsidRDefault="00497F81">
            <w:pPr>
              <w:widowControl/>
              <w:snapToGrid w:val="0"/>
              <w:jc w:val="center"/>
              <w:rPr>
                <w:kern w:val="0"/>
                <w:sz w:val="24"/>
                <w:szCs w:val="21"/>
              </w:rPr>
            </w:pPr>
            <w:r>
              <w:rPr>
                <w:kern w:val="0"/>
                <w:sz w:val="24"/>
                <w:szCs w:val="21"/>
              </w:rPr>
              <w:t>偏离说明</w:t>
            </w:r>
          </w:p>
        </w:tc>
        <w:tc>
          <w:tcPr>
            <w:tcW w:w="1315" w:type="dxa"/>
            <w:shd w:val="clear" w:color="auto" w:fill="auto"/>
            <w:vAlign w:val="center"/>
          </w:tcPr>
          <w:p w:rsidR="00F10144" w:rsidRDefault="00497F81">
            <w:pPr>
              <w:widowControl/>
              <w:snapToGrid w:val="0"/>
              <w:jc w:val="center"/>
              <w:rPr>
                <w:kern w:val="0"/>
                <w:sz w:val="24"/>
                <w:szCs w:val="21"/>
              </w:rPr>
            </w:pPr>
            <w:r>
              <w:rPr>
                <w:kern w:val="0"/>
                <w:sz w:val="24"/>
                <w:szCs w:val="21"/>
              </w:rPr>
              <w:t>备注</w:t>
            </w:r>
          </w:p>
        </w:tc>
      </w:tr>
      <w:tr w:rsidR="00F10144">
        <w:trPr>
          <w:jc w:val="center"/>
        </w:trPr>
        <w:tc>
          <w:tcPr>
            <w:tcW w:w="843" w:type="dxa"/>
            <w:shd w:val="clear" w:color="auto" w:fill="auto"/>
            <w:vAlign w:val="center"/>
          </w:tcPr>
          <w:p w:rsidR="00F10144" w:rsidRDefault="00497F81">
            <w:pPr>
              <w:widowControl/>
              <w:snapToGrid w:val="0"/>
              <w:jc w:val="center"/>
              <w:rPr>
                <w:kern w:val="0"/>
                <w:sz w:val="24"/>
                <w:szCs w:val="21"/>
              </w:rPr>
            </w:pPr>
            <w:r>
              <w:rPr>
                <w:kern w:val="0"/>
                <w:sz w:val="24"/>
                <w:szCs w:val="21"/>
              </w:rPr>
              <w:t>1</w:t>
            </w:r>
          </w:p>
        </w:tc>
        <w:tc>
          <w:tcPr>
            <w:tcW w:w="3680" w:type="dxa"/>
            <w:gridSpan w:val="3"/>
            <w:shd w:val="clear" w:color="auto" w:fill="auto"/>
            <w:vAlign w:val="center"/>
          </w:tcPr>
          <w:p w:rsidR="00F10144" w:rsidRDefault="00F10144">
            <w:pPr>
              <w:widowControl/>
              <w:snapToGrid w:val="0"/>
              <w:jc w:val="center"/>
              <w:rPr>
                <w:kern w:val="0"/>
                <w:sz w:val="24"/>
                <w:szCs w:val="21"/>
              </w:rPr>
            </w:pPr>
          </w:p>
        </w:tc>
        <w:tc>
          <w:tcPr>
            <w:tcW w:w="2680" w:type="dxa"/>
            <w:shd w:val="clear" w:color="auto" w:fill="auto"/>
            <w:vAlign w:val="center"/>
          </w:tcPr>
          <w:p w:rsidR="00F10144" w:rsidRDefault="00F10144">
            <w:pPr>
              <w:widowControl/>
              <w:snapToGrid w:val="0"/>
              <w:jc w:val="center"/>
              <w:rPr>
                <w:kern w:val="0"/>
                <w:sz w:val="24"/>
                <w:szCs w:val="21"/>
              </w:rPr>
            </w:pPr>
          </w:p>
        </w:tc>
        <w:tc>
          <w:tcPr>
            <w:tcW w:w="1289" w:type="dxa"/>
            <w:shd w:val="clear" w:color="auto" w:fill="auto"/>
            <w:vAlign w:val="center"/>
          </w:tcPr>
          <w:p w:rsidR="00F10144" w:rsidRDefault="00F10144">
            <w:pPr>
              <w:widowControl/>
              <w:snapToGrid w:val="0"/>
              <w:jc w:val="center"/>
              <w:rPr>
                <w:kern w:val="0"/>
                <w:sz w:val="24"/>
                <w:szCs w:val="21"/>
              </w:rPr>
            </w:pPr>
          </w:p>
        </w:tc>
        <w:tc>
          <w:tcPr>
            <w:tcW w:w="1315" w:type="dxa"/>
            <w:shd w:val="clear" w:color="auto" w:fill="auto"/>
            <w:vAlign w:val="center"/>
          </w:tcPr>
          <w:p w:rsidR="00F10144" w:rsidRDefault="00F10144">
            <w:pPr>
              <w:widowControl/>
              <w:snapToGrid w:val="0"/>
              <w:jc w:val="center"/>
              <w:rPr>
                <w:kern w:val="0"/>
                <w:sz w:val="24"/>
                <w:szCs w:val="21"/>
              </w:rPr>
            </w:pPr>
          </w:p>
        </w:tc>
      </w:tr>
      <w:tr w:rsidR="00F10144">
        <w:trPr>
          <w:jc w:val="center"/>
        </w:trPr>
        <w:tc>
          <w:tcPr>
            <w:tcW w:w="843" w:type="dxa"/>
            <w:shd w:val="clear" w:color="auto" w:fill="auto"/>
            <w:vAlign w:val="center"/>
          </w:tcPr>
          <w:p w:rsidR="00F10144" w:rsidRDefault="00497F81">
            <w:pPr>
              <w:widowControl/>
              <w:snapToGrid w:val="0"/>
              <w:jc w:val="center"/>
              <w:rPr>
                <w:kern w:val="0"/>
                <w:sz w:val="24"/>
                <w:szCs w:val="21"/>
              </w:rPr>
            </w:pPr>
            <w:r>
              <w:rPr>
                <w:kern w:val="0"/>
                <w:sz w:val="24"/>
                <w:szCs w:val="21"/>
              </w:rPr>
              <w:t>2</w:t>
            </w:r>
          </w:p>
        </w:tc>
        <w:tc>
          <w:tcPr>
            <w:tcW w:w="3680" w:type="dxa"/>
            <w:gridSpan w:val="3"/>
            <w:shd w:val="clear" w:color="auto" w:fill="auto"/>
            <w:vAlign w:val="center"/>
          </w:tcPr>
          <w:p w:rsidR="00F10144" w:rsidRDefault="00F10144">
            <w:pPr>
              <w:widowControl/>
              <w:snapToGrid w:val="0"/>
              <w:jc w:val="center"/>
              <w:rPr>
                <w:kern w:val="0"/>
                <w:sz w:val="24"/>
                <w:szCs w:val="21"/>
              </w:rPr>
            </w:pPr>
          </w:p>
        </w:tc>
        <w:tc>
          <w:tcPr>
            <w:tcW w:w="2680" w:type="dxa"/>
            <w:shd w:val="clear" w:color="auto" w:fill="auto"/>
            <w:vAlign w:val="center"/>
          </w:tcPr>
          <w:p w:rsidR="00F10144" w:rsidRDefault="00F10144">
            <w:pPr>
              <w:widowControl/>
              <w:snapToGrid w:val="0"/>
              <w:jc w:val="center"/>
              <w:rPr>
                <w:kern w:val="0"/>
                <w:sz w:val="24"/>
                <w:szCs w:val="21"/>
              </w:rPr>
            </w:pPr>
          </w:p>
        </w:tc>
        <w:tc>
          <w:tcPr>
            <w:tcW w:w="1289" w:type="dxa"/>
            <w:shd w:val="clear" w:color="auto" w:fill="auto"/>
            <w:vAlign w:val="center"/>
          </w:tcPr>
          <w:p w:rsidR="00F10144" w:rsidRDefault="00F10144">
            <w:pPr>
              <w:widowControl/>
              <w:snapToGrid w:val="0"/>
              <w:jc w:val="center"/>
              <w:rPr>
                <w:kern w:val="0"/>
                <w:sz w:val="24"/>
                <w:szCs w:val="21"/>
              </w:rPr>
            </w:pPr>
          </w:p>
        </w:tc>
        <w:tc>
          <w:tcPr>
            <w:tcW w:w="1315" w:type="dxa"/>
            <w:shd w:val="clear" w:color="auto" w:fill="auto"/>
            <w:vAlign w:val="center"/>
          </w:tcPr>
          <w:p w:rsidR="00F10144" w:rsidRDefault="00F10144">
            <w:pPr>
              <w:widowControl/>
              <w:snapToGrid w:val="0"/>
              <w:jc w:val="center"/>
              <w:rPr>
                <w:kern w:val="0"/>
                <w:sz w:val="24"/>
                <w:szCs w:val="21"/>
              </w:rPr>
            </w:pPr>
          </w:p>
        </w:tc>
      </w:tr>
      <w:tr w:rsidR="00F10144">
        <w:trPr>
          <w:jc w:val="center"/>
        </w:trPr>
        <w:tc>
          <w:tcPr>
            <w:tcW w:w="843" w:type="dxa"/>
            <w:shd w:val="clear" w:color="auto" w:fill="auto"/>
            <w:vAlign w:val="center"/>
          </w:tcPr>
          <w:p w:rsidR="00F10144" w:rsidRDefault="00497F81">
            <w:pPr>
              <w:widowControl/>
              <w:snapToGrid w:val="0"/>
              <w:jc w:val="center"/>
              <w:rPr>
                <w:kern w:val="0"/>
                <w:sz w:val="24"/>
                <w:szCs w:val="21"/>
              </w:rPr>
            </w:pPr>
            <w:r>
              <w:rPr>
                <w:kern w:val="0"/>
                <w:sz w:val="24"/>
                <w:szCs w:val="21"/>
              </w:rPr>
              <w:t>3</w:t>
            </w:r>
          </w:p>
        </w:tc>
        <w:tc>
          <w:tcPr>
            <w:tcW w:w="3680" w:type="dxa"/>
            <w:gridSpan w:val="3"/>
            <w:shd w:val="clear" w:color="auto" w:fill="auto"/>
            <w:vAlign w:val="center"/>
          </w:tcPr>
          <w:p w:rsidR="00F10144" w:rsidRDefault="00F10144">
            <w:pPr>
              <w:widowControl/>
              <w:snapToGrid w:val="0"/>
              <w:jc w:val="center"/>
              <w:rPr>
                <w:kern w:val="0"/>
                <w:sz w:val="24"/>
                <w:szCs w:val="21"/>
              </w:rPr>
            </w:pPr>
          </w:p>
        </w:tc>
        <w:tc>
          <w:tcPr>
            <w:tcW w:w="2680" w:type="dxa"/>
            <w:shd w:val="clear" w:color="auto" w:fill="auto"/>
            <w:vAlign w:val="center"/>
          </w:tcPr>
          <w:p w:rsidR="00F10144" w:rsidRDefault="00F10144">
            <w:pPr>
              <w:widowControl/>
              <w:snapToGrid w:val="0"/>
              <w:jc w:val="center"/>
              <w:rPr>
                <w:kern w:val="0"/>
                <w:sz w:val="24"/>
                <w:szCs w:val="21"/>
              </w:rPr>
            </w:pPr>
          </w:p>
        </w:tc>
        <w:tc>
          <w:tcPr>
            <w:tcW w:w="1289" w:type="dxa"/>
            <w:shd w:val="clear" w:color="auto" w:fill="auto"/>
            <w:vAlign w:val="center"/>
          </w:tcPr>
          <w:p w:rsidR="00F10144" w:rsidRDefault="00F10144">
            <w:pPr>
              <w:widowControl/>
              <w:snapToGrid w:val="0"/>
              <w:jc w:val="center"/>
              <w:rPr>
                <w:kern w:val="0"/>
                <w:sz w:val="24"/>
                <w:szCs w:val="21"/>
              </w:rPr>
            </w:pPr>
          </w:p>
        </w:tc>
        <w:tc>
          <w:tcPr>
            <w:tcW w:w="1315" w:type="dxa"/>
            <w:shd w:val="clear" w:color="auto" w:fill="auto"/>
            <w:vAlign w:val="center"/>
          </w:tcPr>
          <w:p w:rsidR="00F10144" w:rsidRDefault="00F10144">
            <w:pPr>
              <w:widowControl/>
              <w:snapToGrid w:val="0"/>
              <w:jc w:val="center"/>
              <w:rPr>
                <w:kern w:val="0"/>
                <w:sz w:val="24"/>
                <w:szCs w:val="21"/>
              </w:rPr>
            </w:pPr>
          </w:p>
        </w:tc>
      </w:tr>
      <w:tr w:rsidR="00F10144">
        <w:trPr>
          <w:jc w:val="center"/>
        </w:trPr>
        <w:tc>
          <w:tcPr>
            <w:tcW w:w="843" w:type="dxa"/>
            <w:shd w:val="clear" w:color="auto" w:fill="auto"/>
            <w:vAlign w:val="center"/>
          </w:tcPr>
          <w:p w:rsidR="00F10144" w:rsidRDefault="00497F81">
            <w:pPr>
              <w:widowControl/>
              <w:snapToGrid w:val="0"/>
              <w:jc w:val="center"/>
              <w:rPr>
                <w:kern w:val="0"/>
                <w:sz w:val="24"/>
                <w:szCs w:val="21"/>
              </w:rPr>
            </w:pPr>
            <w:r>
              <w:rPr>
                <w:rFonts w:hint="eastAsia"/>
                <w:kern w:val="0"/>
                <w:sz w:val="24"/>
                <w:szCs w:val="21"/>
              </w:rPr>
              <w:t>…</w:t>
            </w:r>
          </w:p>
        </w:tc>
        <w:tc>
          <w:tcPr>
            <w:tcW w:w="3680" w:type="dxa"/>
            <w:gridSpan w:val="3"/>
            <w:shd w:val="clear" w:color="auto" w:fill="auto"/>
            <w:vAlign w:val="center"/>
          </w:tcPr>
          <w:p w:rsidR="00F10144" w:rsidRDefault="00F10144">
            <w:pPr>
              <w:widowControl/>
              <w:snapToGrid w:val="0"/>
              <w:jc w:val="center"/>
              <w:rPr>
                <w:kern w:val="0"/>
                <w:sz w:val="24"/>
                <w:szCs w:val="21"/>
              </w:rPr>
            </w:pPr>
          </w:p>
        </w:tc>
        <w:tc>
          <w:tcPr>
            <w:tcW w:w="2680" w:type="dxa"/>
            <w:shd w:val="clear" w:color="auto" w:fill="auto"/>
            <w:vAlign w:val="center"/>
          </w:tcPr>
          <w:p w:rsidR="00F10144" w:rsidRDefault="00F10144">
            <w:pPr>
              <w:widowControl/>
              <w:snapToGrid w:val="0"/>
              <w:jc w:val="center"/>
              <w:rPr>
                <w:kern w:val="0"/>
                <w:sz w:val="24"/>
                <w:szCs w:val="21"/>
              </w:rPr>
            </w:pPr>
          </w:p>
        </w:tc>
        <w:tc>
          <w:tcPr>
            <w:tcW w:w="1289" w:type="dxa"/>
            <w:shd w:val="clear" w:color="auto" w:fill="auto"/>
            <w:vAlign w:val="center"/>
          </w:tcPr>
          <w:p w:rsidR="00F10144" w:rsidRDefault="00F10144">
            <w:pPr>
              <w:widowControl/>
              <w:snapToGrid w:val="0"/>
              <w:jc w:val="center"/>
              <w:rPr>
                <w:kern w:val="0"/>
                <w:sz w:val="24"/>
                <w:szCs w:val="21"/>
              </w:rPr>
            </w:pPr>
          </w:p>
        </w:tc>
        <w:tc>
          <w:tcPr>
            <w:tcW w:w="1315" w:type="dxa"/>
            <w:shd w:val="clear" w:color="auto" w:fill="auto"/>
            <w:vAlign w:val="center"/>
          </w:tcPr>
          <w:p w:rsidR="00F10144" w:rsidRDefault="00F10144">
            <w:pPr>
              <w:widowControl/>
              <w:snapToGrid w:val="0"/>
              <w:jc w:val="center"/>
              <w:rPr>
                <w:kern w:val="0"/>
                <w:sz w:val="24"/>
                <w:szCs w:val="21"/>
              </w:rPr>
            </w:pPr>
          </w:p>
        </w:tc>
      </w:tr>
      <w:tr w:rsidR="00F10144">
        <w:trPr>
          <w:jc w:val="center"/>
        </w:trPr>
        <w:tc>
          <w:tcPr>
            <w:tcW w:w="9807" w:type="dxa"/>
            <w:gridSpan w:val="7"/>
            <w:shd w:val="clear" w:color="auto" w:fill="auto"/>
            <w:vAlign w:val="center"/>
          </w:tcPr>
          <w:p w:rsidR="00F10144" w:rsidRDefault="00497F81">
            <w:pPr>
              <w:widowControl/>
              <w:snapToGrid w:val="0"/>
              <w:rPr>
                <w:b/>
                <w:kern w:val="0"/>
                <w:sz w:val="24"/>
                <w:szCs w:val="21"/>
              </w:rPr>
            </w:pPr>
            <w:r>
              <w:rPr>
                <w:rFonts w:hint="eastAsia"/>
                <w:b/>
                <w:kern w:val="0"/>
                <w:sz w:val="24"/>
                <w:szCs w:val="21"/>
              </w:rPr>
              <w:t>采购清单技术参数</w:t>
            </w:r>
            <w:r>
              <w:rPr>
                <w:b/>
                <w:kern w:val="0"/>
                <w:sz w:val="24"/>
                <w:szCs w:val="21"/>
              </w:rPr>
              <w:t>（</w:t>
            </w:r>
            <w:r>
              <w:rPr>
                <w:rFonts w:hint="eastAsia"/>
                <w:b/>
                <w:kern w:val="0"/>
                <w:sz w:val="24"/>
                <w:szCs w:val="21"/>
              </w:rPr>
              <w:t>采购清单技术参数</w:t>
            </w:r>
            <w:r>
              <w:rPr>
                <w:b/>
                <w:kern w:val="0"/>
                <w:sz w:val="24"/>
                <w:szCs w:val="21"/>
              </w:rPr>
              <w:t>须逐条应答）</w:t>
            </w:r>
          </w:p>
        </w:tc>
      </w:tr>
      <w:tr w:rsidR="00F10144">
        <w:trPr>
          <w:jc w:val="center"/>
        </w:trPr>
        <w:tc>
          <w:tcPr>
            <w:tcW w:w="843" w:type="dxa"/>
            <w:shd w:val="clear" w:color="auto" w:fill="auto"/>
            <w:vAlign w:val="center"/>
          </w:tcPr>
          <w:p w:rsidR="00F10144" w:rsidRDefault="00497F81">
            <w:pPr>
              <w:widowControl/>
              <w:snapToGrid w:val="0"/>
              <w:jc w:val="center"/>
              <w:rPr>
                <w:kern w:val="0"/>
                <w:sz w:val="24"/>
                <w:szCs w:val="21"/>
              </w:rPr>
            </w:pPr>
            <w:r>
              <w:rPr>
                <w:kern w:val="0"/>
                <w:sz w:val="24"/>
                <w:szCs w:val="21"/>
              </w:rPr>
              <w:t>序号</w:t>
            </w:r>
          </w:p>
        </w:tc>
        <w:tc>
          <w:tcPr>
            <w:tcW w:w="1039" w:type="dxa"/>
            <w:shd w:val="clear" w:color="auto" w:fill="auto"/>
            <w:vAlign w:val="center"/>
          </w:tcPr>
          <w:p w:rsidR="00F10144" w:rsidRDefault="00497F81">
            <w:pPr>
              <w:widowControl/>
              <w:snapToGrid w:val="0"/>
              <w:jc w:val="center"/>
              <w:rPr>
                <w:kern w:val="0"/>
                <w:sz w:val="24"/>
                <w:szCs w:val="21"/>
              </w:rPr>
            </w:pPr>
            <w:r>
              <w:rPr>
                <w:rFonts w:hint="eastAsia"/>
                <w:kern w:val="0"/>
                <w:sz w:val="24"/>
                <w:szCs w:val="21"/>
              </w:rPr>
              <w:t>标的</w:t>
            </w:r>
          </w:p>
          <w:p w:rsidR="00F10144" w:rsidRDefault="00497F81">
            <w:pPr>
              <w:widowControl/>
              <w:snapToGrid w:val="0"/>
              <w:jc w:val="center"/>
              <w:rPr>
                <w:kern w:val="0"/>
                <w:sz w:val="24"/>
                <w:szCs w:val="21"/>
              </w:rPr>
            </w:pPr>
            <w:r>
              <w:rPr>
                <w:rFonts w:hint="eastAsia"/>
                <w:kern w:val="0"/>
                <w:sz w:val="24"/>
                <w:szCs w:val="21"/>
              </w:rPr>
              <w:t>名称</w:t>
            </w:r>
          </w:p>
        </w:tc>
        <w:tc>
          <w:tcPr>
            <w:tcW w:w="851" w:type="dxa"/>
            <w:shd w:val="clear" w:color="auto" w:fill="auto"/>
            <w:vAlign w:val="center"/>
          </w:tcPr>
          <w:p w:rsidR="00F10144" w:rsidRDefault="00497F81">
            <w:pPr>
              <w:snapToGrid w:val="0"/>
              <w:jc w:val="center"/>
              <w:rPr>
                <w:rFonts w:cs="宋体"/>
                <w:kern w:val="0"/>
                <w:sz w:val="24"/>
              </w:rPr>
            </w:pPr>
            <w:r>
              <w:rPr>
                <w:rFonts w:cs="宋体" w:hint="eastAsia"/>
                <w:kern w:val="0"/>
                <w:sz w:val="24"/>
              </w:rPr>
              <w:t>条款</w:t>
            </w:r>
          </w:p>
          <w:p w:rsidR="00F10144" w:rsidRDefault="00497F81">
            <w:pPr>
              <w:snapToGrid w:val="0"/>
              <w:jc w:val="center"/>
              <w:rPr>
                <w:kern w:val="0"/>
                <w:sz w:val="24"/>
                <w:szCs w:val="21"/>
              </w:rPr>
            </w:pPr>
            <w:r>
              <w:rPr>
                <w:rFonts w:cs="宋体" w:hint="eastAsia"/>
                <w:kern w:val="0"/>
                <w:sz w:val="24"/>
              </w:rPr>
              <w:t>序号</w:t>
            </w:r>
          </w:p>
        </w:tc>
        <w:tc>
          <w:tcPr>
            <w:tcW w:w="1790" w:type="dxa"/>
            <w:shd w:val="clear" w:color="auto" w:fill="auto"/>
            <w:vAlign w:val="center"/>
          </w:tcPr>
          <w:p w:rsidR="00F10144" w:rsidRDefault="00497F81">
            <w:pPr>
              <w:snapToGrid w:val="0"/>
              <w:jc w:val="center"/>
              <w:rPr>
                <w:kern w:val="0"/>
                <w:sz w:val="24"/>
                <w:szCs w:val="21"/>
              </w:rPr>
            </w:pPr>
            <w:r>
              <w:rPr>
                <w:kern w:val="0"/>
                <w:sz w:val="24"/>
                <w:szCs w:val="21"/>
              </w:rPr>
              <w:t>招标要求</w:t>
            </w:r>
          </w:p>
        </w:tc>
        <w:tc>
          <w:tcPr>
            <w:tcW w:w="2680" w:type="dxa"/>
            <w:shd w:val="clear" w:color="auto" w:fill="auto"/>
            <w:vAlign w:val="center"/>
          </w:tcPr>
          <w:p w:rsidR="00F10144" w:rsidRDefault="00497F81">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F10144" w:rsidRDefault="00497F81">
            <w:pPr>
              <w:widowControl/>
              <w:snapToGrid w:val="0"/>
              <w:jc w:val="center"/>
              <w:rPr>
                <w:kern w:val="0"/>
                <w:sz w:val="24"/>
                <w:szCs w:val="21"/>
              </w:rPr>
            </w:pPr>
            <w:r>
              <w:rPr>
                <w:kern w:val="0"/>
                <w:sz w:val="24"/>
                <w:szCs w:val="21"/>
              </w:rPr>
              <w:t>偏离</w:t>
            </w:r>
          </w:p>
          <w:p w:rsidR="00F10144" w:rsidRDefault="00497F81">
            <w:pPr>
              <w:widowControl/>
              <w:snapToGrid w:val="0"/>
              <w:jc w:val="center"/>
              <w:rPr>
                <w:kern w:val="0"/>
                <w:sz w:val="24"/>
                <w:szCs w:val="21"/>
              </w:rPr>
            </w:pPr>
            <w:r>
              <w:rPr>
                <w:kern w:val="0"/>
                <w:sz w:val="24"/>
                <w:szCs w:val="21"/>
              </w:rPr>
              <w:t>说明</w:t>
            </w:r>
          </w:p>
        </w:tc>
        <w:tc>
          <w:tcPr>
            <w:tcW w:w="1315" w:type="dxa"/>
            <w:shd w:val="clear" w:color="auto" w:fill="auto"/>
            <w:vAlign w:val="center"/>
          </w:tcPr>
          <w:p w:rsidR="00F10144" w:rsidRDefault="00497F81">
            <w:pPr>
              <w:widowControl/>
              <w:snapToGrid w:val="0"/>
              <w:jc w:val="center"/>
              <w:rPr>
                <w:kern w:val="0"/>
                <w:sz w:val="24"/>
                <w:szCs w:val="21"/>
              </w:rPr>
            </w:pPr>
            <w:r>
              <w:rPr>
                <w:rFonts w:hint="eastAsia"/>
                <w:kern w:val="0"/>
                <w:sz w:val="24"/>
                <w:szCs w:val="21"/>
              </w:rPr>
              <w:t>技术支撑材料所在页码</w:t>
            </w:r>
          </w:p>
        </w:tc>
      </w:tr>
      <w:tr w:rsidR="00F10144">
        <w:trPr>
          <w:jc w:val="center"/>
        </w:trPr>
        <w:tc>
          <w:tcPr>
            <w:tcW w:w="843" w:type="dxa"/>
            <w:shd w:val="clear" w:color="auto" w:fill="auto"/>
            <w:vAlign w:val="center"/>
          </w:tcPr>
          <w:p w:rsidR="00F10144" w:rsidRDefault="00F10144">
            <w:pPr>
              <w:widowControl/>
              <w:snapToGrid w:val="0"/>
              <w:jc w:val="center"/>
              <w:rPr>
                <w:kern w:val="0"/>
                <w:sz w:val="24"/>
                <w:szCs w:val="21"/>
              </w:rPr>
            </w:pPr>
          </w:p>
        </w:tc>
        <w:tc>
          <w:tcPr>
            <w:tcW w:w="1039" w:type="dxa"/>
            <w:shd w:val="clear" w:color="auto" w:fill="auto"/>
            <w:vAlign w:val="center"/>
          </w:tcPr>
          <w:p w:rsidR="00F10144" w:rsidRDefault="00F10144">
            <w:pPr>
              <w:widowControl/>
              <w:snapToGrid w:val="0"/>
              <w:jc w:val="center"/>
              <w:rPr>
                <w:kern w:val="0"/>
                <w:sz w:val="24"/>
                <w:szCs w:val="21"/>
              </w:rPr>
            </w:pPr>
          </w:p>
        </w:tc>
        <w:tc>
          <w:tcPr>
            <w:tcW w:w="851" w:type="dxa"/>
            <w:shd w:val="clear" w:color="auto" w:fill="auto"/>
            <w:vAlign w:val="center"/>
          </w:tcPr>
          <w:p w:rsidR="00F10144" w:rsidRDefault="00F10144">
            <w:pPr>
              <w:widowControl/>
              <w:snapToGrid w:val="0"/>
              <w:jc w:val="center"/>
              <w:rPr>
                <w:kern w:val="0"/>
                <w:sz w:val="24"/>
                <w:szCs w:val="21"/>
              </w:rPr>
            </w:pPr>
          </w:p>
        </w:tc>
        <w:tc>
          <w:tcPr>
            <w:tcW w:w="1790" w:type="dxa"/>
            <w:shd w:val="clear" w:color="auto" w:fill="auto"/>
            <w:vAlign w:val="center"/>
          </w:tcPr>
          <w:p w:rsidR="00F10144" w:rsidRDefault="00F10144">
            <w:pPr>
              <w:widowControl/>
              <w:snapToGrid w:val="0"/>
              <w:jc w:val="center"/>
              <w:rPr>
                <w:kern w:val="0"/>
                <w:sz w:val="24"/>
                <w:szCs w:val="21"/>
              </w:rPr>
            </w:pPr>
          </w:p>
        </w:tc>
        <w:tc>
          <w:tcPr>
            <w:tcW w:w="2680" w:type="dxa"/>
            <w:shd w:val="clear" w:color="auto" w:fill="auto"/>
            <w:vAlign w:val="center"/>
          </w:tcPr>
          <w:p w:rsidR="00F10144" w:rsidRDefault="00F10144">
            <w:pPr>
              <w:widowControl/>
              <w:snapToGrid w:val="0"/>
              <w:jc w:val="center"/>
              <w:rPr>
                <w:kern w:val="0"/>
                <w:sz w:val="24"/>
                <w:szCs w:val="21"/>
              </w:rPr>
            </w:pPr>
          </w:p>
        </w:tc>
        <w:tc>
          <w:tcPr>
            <w:tcW w:w="1289" w:type="dxa"/>
            <w:shd w:val="clear" w:color="auto" w:fill="auto"/>
            <w:vAlign w:val="center"/>
          </w:tcPr>
          <w:p w:rsidR="00F10144" w:rsidRDefault="00F10144">
            <w:pPr>
              <w:widowControl/>
              <w:snapToGrid w:val="0"/>
              <w:jc w:val="center"/>
              <w:rPr>
                <w:kern w:val="0"/>
                <w:sz w:val="24"/>
                <w:szCs w:val="21"/>
              </w:rPr>
            </w:pPr>
          </w:p>
        </w:tc>
        <w:tc>
          <w:tcPr>
            <w:tcW w:w="1315" w:type="dxa"/>
            <w:shd w:val="clear" w:color="auto" w:fill="auto"/>
            <w:vAlign w:val="center"/>
          </w:tcPr>
          <w:p w:rsidR="00F10144" w:rsidRDefault="00F10144">
            <w:pPr>
              <w:widowControl/>
              <w:snapToGrid w:val="0"/>
              <w:jc w:val="center"/>
              <w:rPr>
                <w:kern w:val="0"/>
                <w:sz w:val="24"/>
                <w:szCs w:val="21"/>
              </w:rPr>
            </w:pPr>
          </w:p>
        </w:tc>
      </w:tr>
      <w:tr w:rsidR="00F10144">
        <w:trPr>
          <w:jc w:val="center"/>
        </w:trPr>
        <w:tc>
          <w:tcPr>
            <w:tcW w:w="843" w:type="dxa"/>
            <w:shd w:val="clear" w:color="auto" w:fill="auto"/>
            <w:vAlign w:val="center"/>
          </w:tcPr>
          <w:p w:rsidR="00F10144" w:rsidRDefault="00F10144">
            <w:pPr>
              <w:widowControl/>
              <w:snapToGrid w:val="0"/>
              <w:jc w:val="center"/>
              <w:rPr>
                <w:kern w:val="0"/>
                <w:sz w:val="24"/>
                <w:szCs w:val="21"/>
              </w:rPr>
            </w:pPr>
          </w:p>
        </w:tc>
        <w:tc>
          <w:tcPr>
            <w:tcW w:w="1039" w:type="dxa"/>
            <w:shd w:val="clear" w:color="auto" w:fill="auto"/>
            <w:vAlign w:val="center"/>
          </w:tcPr>
          <w:p w:rsidR="00F10144" w:rsidRDefault="00F10144">
            <w:pPr>
              <w:widowControl/>
              <w:snapToGrid w:val="0"/>
              <w:jc w:val="center"/>
              <w:rPr>
                <w:kern w:val="0"/>
                <w:sz w:val="24"/>
                <w:szCs w:val="21"/>
              </w:rPr>
            </w:pPr>
          </w:p>
        </w:tc>
        <w:tc>
          <w:tcPr>
            <w:tcW w:w="851" w:type="dxa"/>
            <w:shd w:val="clear" w:color="auto" w:fill="auto"/>
            <w:vAlign w:val="center"/>
          </w:tcPr>
          <w:p w:rsidR="00F10144" w:rsidRDefault="00F10144">
            <w:pPr>
              <w:widowControl/>
              <w:snapToGrid w:val="0"/>
              <w:jc w:val="center"/>
              <w:rPr>
                <w:kern w:val="0"/>
                <w:sz w:val="24"/>
                <w:szCs w:val="21"/>
              </w:rPr>
            </w:pPr>
          </w:p>
        </w:tc>
        <w:tc>
          <w:tcPr>
            <w:tcW w:w="1790" w:type="dxa"/>
            <w:shd w:val="clear" w:color="auto" w:fill="auto"/>
            <w:vAlign w:val="center"/>
          </w:tcPr>
          <w:p w:rsidR="00F10144" w:rsidRDefault="00F10144">
            <w:pPr>
              <w:widowControl/>
              <w:snapToGrid w:val="0"/>
              <w:jc w:val="center"/>
              <w:rPr>
                <w:kern w:val="0"/>
                <w:sz w:val="24"/>
                <w:szCs w:val="21"/>
              </w:rPr>
            </w:pPr>
          </w:p>
        </w:tc>
        <w:tc>
          <w:tcPr>
            <w:tcW w:w="2680" w:type="dxa"/>
            <w:shd w:val="clear" w:color="auto" w:fill="auto"/>
            <w:vAlign w:val="center"/>
          </w:tcPr>
          <w:p w:rsidR="00F10144" w:rsidRDefault="00F10144">
            <w:pPr>
              <w:widowControl/>
              <w:snapToGrid w:val="0"/>
              <w:jc w:val="center"/>
              <w:rPr>
                <w:kern w:val="0"/>
                <w:sz w:val="24"/>
                <w:szCs w:val="21"/>
              </w:rPr>
            </w:pPr>
          </w:p>
        </w:tc>
        <w:tc>
          <w:tcPr>
            <w:tcW w:w="1289" w:type="dxa"/>
            <w:shd w:val="clear" w:color="auto" w:fill="auto"/>
            <w:vAlign w:val="center"/>
          </w:tcPr>
          <w:p w:rsidR="00F10144" w:rsidRDefault="00F10144">
            <w:pPr>
              <w:widowControl/>
              <w:snapToGrid w:val="0"/>
              <w:jc w:val="center"/>
              <w:rPr>
                <w:kern w:val="0"/>
                <w:sz w:val="24"/>
                <w:szCs w:val="21"/>
              </w:rPr>
            </w:pPr>
          </w:p>
        </w:tc>
        <w:tc>
          <w:tcPr>
            <w:tcW w:w="1315" w:type="dxa"/>
            <w:shd w:val="clear" w:color="auto" w:fill="auto"/>
            <w:vAlign w:val="center"/>
          </w:tcPr>
          <w:p w:rsidR="00F10144" w:rsidRDefault="00F10144">
            <w:pPr>
              <w:widowControl/>
              <w:snapToGrid w:val="0"/>
              <w:jc w:val="center"/>
              <w:rPr>
                <w:kern w:val="0"/>
                <w:sz w:val="24"/>
                <w:szCs w:val="21"/>
              </w:rPr>
            </w:pPr>
          </w:p>
        </w:tc>
      </w:tr>
    </w:tbl>
    <w:p w:rsidR="00F10144" w:rsidRDefault="00497F81">
      <w:pPr>
        <w:snapToGrid w:val="0"/>
        <w:spacing w:line="480" w:lineRule="exact"/>
        <w:rPr>
          <w:sz w:val="24"/>
        </w:rPr>
      </w:pPr>
      <w:r>
        <w:rPr>
          <w:sz w:val="24"/>
        </w:rPr>
        <w:t>注：</w:t>
      </w:r>
    </w:p>
    <w:p w:rsidR="00F10144" w:rsidRDefault="00497F81">
      <w:pPr>
        <w:snapToGrid w:val="0"/>
        <w:spacing w:line="480" w:lineRule="exact"/>
        <w:rPr>
          <w:sz w:val="24"/>
        </w:rPr>
      </w:pPr>
      <w:r>
        <w:rPr>
          <w:sz w:val="24"/>
        </w:rPr>
        <w:t xml:space="preserve">1. </w:t>
      </w:r>
      <w:r>
        <w:rPr>
          <w:sz w:val="24"/>
        </w:rPr>
        <w:t>不如实填写偏离情况的投标文件将视为虚假材料。</w:t>
      </w:r>
    </w:p>
    <w:p w:rsidR="00F10144" w:rsidRDefault="00497F81">
      <w:pPr>
        <w:snapToGrid w:val="0"/>
        <w:spacing w:line="480" w:lineRule="exact"/>
        <w:rPr>
          <w:sz w:val="24"/>
        </w:rPr>
      </w:pPr>
      <w:r>
        <w:rPr>
          <w:sz w:val="24"/>
        </w:rPr>
        <w:t xml:space="preserve">2. </w:t>
      </w:r>
      <w:r>
        <w:rPr>
          <w:sz w:val="24"/>
        </w:rPr>
        <w:t>招标要求指招标文件中规定的具体要求，投标应答指投标</w:t>
      </w:r>
      <w:r>
        <w:rPr>
          <w:rFonts w:hint="eastAsia"/>
          <w:sz w:val="24"/>
        </w:rPr>
        <w:t>文件</w:t>
      </w:r>
      <w:r>
        <w:rPr>
          <w:sz w:val="24"/>
        </w:rPr>
        <w:t>的</w:t>
      </w:r>
      <w:r>
        <w:rPr>
          <w:rFonts w:hint="eastAsia"/>
          <w:sz w:val="24"/>
        </w:rPr>
        <w:t>具体内容</w:t>
      </w:r>
      <w:r>
        <w:rPr>
          <w:sz w:val="24"/>
        </w:rPr>
        <w:t>。</w:t>
      </w:r>
    </w:p>
    <w:p w:rsidR="00F10144" w:rsidRDefault="00497F81">
      <w:pPr>
        <w:snapToGrid w:val="0"/>
        <w:spacing w:line="480" w:lineRule="exact"/>
        <w:rPr>
          <w:sz w:val="24"/>
        </w:rPr>
      </w:pPr>
      <w:r>
        <w:rPr>
          <w:rFonts w:hint="eastAsia"/>
          <w:sz w:val="24"/>
        </w:rPr>
        <w:t>3</w:t>
      </w:r>
      <w:r>
        <w:rPr>
          <w:sz w:val="24"/>
        </w:rPr>
        <w:t xml:space="preserve">. </w:t>
      </w:r>
      <w:r>
        <w:rPr>
          <w:sz w:val="24"/>
        </w:rPr>
        <w:t>偏离说明指招标要求与投标应答之间的不同之处。</w:t>
      </w:r>
    </w:p>
    <w:p w:rsidR="00F10144" w:rsidRDefault="00497F81">
      <w:pPr>
        <w:snapToGrid w:val="0"/>
        <w:spacing w:line="480" w:lineRule="exact"/>
        <w:rPr>
          <w:sz w:val="24"/>
        </w:rPr>
      </w:pPr>
      <w:r>
        <w:rPr>
          <w:rFonts w:hint="eastAsia"/>
          <w:sz w:val="24"/>
        </w:rPr>
        <w:t xml:space="preserve">4. </w:t>
      </w:r>
      <w:r>
        <w:rPr>
          <w:rFonts w:hint="eastAsia"/>
          <w:sz w:val="24"/>
        </w:rPr>
        <w:t>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F10144" w:rsidRDefault="00F10144">
      <w:pPr>
        <w:snapToGrid w:val="0"/>
        <w:rPr>
          <w:sz w:val="24"/>
        </w:rPr>
      </w:pPr>
    </w:p>
    <w:p w:rsidR="00F10144" w:rsidRDefault="00F10144">
      <w:pPr>
        <w:snapToGrid w:val="0"/>
        <w:rPr>
          <w:sz w:val="24"/>
        </w:rPr>
      </w:pPr>
    </w:p>
    <w:p w:rsidR="00F10144" w:rsidRDefault="00497F81" w:rsidP="005A1E08">
      <w:pPr>
        <w:spacing w:line="360" w:lineRule="auto"/>
        <w:ind w:firstLineChars="1700" w:firstLine="3794"/>
        <w:rPr>
          <w:sz w:val="24"/>
        </w:rPr>
      </w:pPr>
      <w:r>
        <w:rPr>
          <w:sz w:val="24"/>
        </w:rPr>
        <w:t>投标人名称：</w:t>
      </w:r>
    </w:p>
    <w:p w:rsidR="00F10144" w:rsidRDefault="00497F81" w:rsidP="005A1E08">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10144" w:rsidRDefault="00497F81">
      <w:pPr>
        <w:tabs>
          <w:tab w:val="left" w:pos="360"/>
        </w:tabs>
        <w:spacing w:line="360" w:lineRule="auto"/>
        <w:rPr>
          <w:b/>
          <w:sz w:val="24"/>
        </w:rPr>
      </w:pPr>
      <w:r>
        <w:rPr>
          <w:sz w:val="24"/>
        </w:rPr>
        <w:br w:type="page"/>
      </w:r>
      <w:r>
        <w:rPr>
          <w:b/>
          <w:sz w:val="24"/>
        </w:rPr>
        <w:t>附件</w:t>
      </w:r>
      <w:r>
        <w:rPr>
          <w:rFonts w:hint="eastAsia"/>
          <w:b/>
          <w:sz w:val="24"/>
        </w:rPr>
        <w:t>7</w:t>
      </w:r>
    </w:p>
    <w:p w:rsidR="00F10144" w:rsidRDefault="00497F81">
      <w:pPr>
        <w:autoSpaceDN w:val="0"/>
        <w:spacing w:line="360" w:lineRule="auto"/>
        <w:jc w:val="center"/>
        <w:rPr>
          <w:b/>
          <w:bCs/>
          <w:sz w:val="24"/>
        </w:rPr>
      </w:pPr>
      <w:r>
        <w:rPr>
          <w:rFonts w:hint="eastAsia"/>
          <w:b/>
          <w:bCs/>
          <w:sz w:val="24"/>
        </w:rPr>
        <w:t>业绩</w:t>
      </w:r>
    </w:p>
    <w:p w:rsidR="00F10144" w:rsidRDefault="00F10144">
      <w:pPr>
        <w:spacing w:line="460" w:lineRule="exact"/>
        <w:ind w:left="192"/>
        <w:rPr>
          <w:sz w:val="24"/>
        </w:rPr>
      </w:pPr>
    </w:p>
    <w:p w:rsidR="00F10144" w:rsidRDefault="00497F81">
      <w:pPr>
        <w:spacing w:line="460" w:lineRule="exact"/>
        <w:rPr>
          <w:sz w:val="24"/>
        </w:rPr>
      </w:pPr>
      <w:r>
        <w:rPr>
          <w:sz w:val="24"/>
        </w:rPr>
        <w:t>项目名称：</w:t>
      </w:r>
      <w:r>
        <w:rPr>
          <w:sz w:val="24"/>
          <w:u w:val="single"/>
        </w:rPr>
        <w:t xml:space="preserve">                    </w:t>
      </w:r>
    </w:p>
    <w:p w:rsidR="00F10144" w:rsidRDefault="00497F81">
      <w:pPr>
        <w:spacing w:line="460" w:lineRule="exact"/>
        <w:rPr>
          <w:sz w:val="24"/>
        </w:rPr>
      </w:pPr>
      <w:r>
        <w:rPr>
          <w:sz w:val="24"/>
        </w:rPr>
        <w:t>项目编号：</w:t>
      </w:r>
      <w:r>
        <w:rPr>
          <w:sz w:val="24"/>
          <w:u w:val="single"/>
        </w:rPr>
        <w:t xml:space="preserve">                    </w:t>
      </w:r>
    </w:p>
    <w:p w:rsidR="00F10144" w:rsidRDefault="00497F81">
      <w:pPr>
        <w:spacing w:line="460" w:lineRule="exact"/>
        <w:rPr>
          <w:sz w:val="24"/>
          <w:u w:val="single"/>
        </w:rPr>
      </w:pPr>
      <w:r>
        <w:rPr>
          <w:sz w:val="24"/>
        </w:rPr>
        <w:t>包号：</w:t>
      </w:r>
      <w:r>
        <w:rPr>
          <w:sz w:val="24"/>
          <w:u w:val="single"/>
        </w:rPr>
        <w:t xml:space="preserve">                        </w:t>
      </w:r>
    </w:p>
    <w:p w:rsidR="00F10144" w:rsidRDefault="00F10144">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890"/>
        <w:gridCol w:w="699"/>
        <w:gridCol w:w="1122"/>
        <w:gridCol w:w="1316"/>
        <w:gridCol w:w="1025"/>
        <w:gridCol w:w="696"/>
        <w:gridCol w:w="2280"/>
      </w:tblGrid>
      <w:tr w:rsidR="00F10144">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0144" w:rsidRDefault="00497F81">
            <w:pPr>
              <w:snapToGrid w:val="0"/>
              <w:jc w:val="center"/>
              <w:rPr>
                <w:sz w:val="24"/>
              </w:rPr>
            </w:pPr>
            <w:r>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F10144" w:rsidRDefault="00497F81">
            <w:pPr>
              <w:snapToGrid w:val="0"/>
              <w:jc w:val="center"/>
              <w:rPr>
                <w:sz w:val="24"/>
              </w:rPr>
            </w:pPr>
            <w:r>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F10144" w:rsidRDefault="00497F81">
            <w:pPr>
              <w:snapToGrid w:val="0"/>
              <w:jc w:val="center"/>
              <w:rPr>
                <w:sz w:val="24"/>
              </w:rPr>
            </w:pPr>
            <w:r>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F10144" w:rsidRDefault="00497F81">
            <w:pPr>
              <w:snapToGrid w:val="0"/>
              <w:jc w:val="center"/>
              <w:rPr>
                <w:sz w:val="24"/>
              </w:rPr>
            </w:pPr>
            <w:r>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F10144" w:rsidRDefault="00497F81">
            <w:pPr>
              <w:snapToGrid w:val="0"/>
              <w:jc w:val="center"/>
              <w:rPr>
                <w:sz w:val="24"/>
              </w:rPr>
            </w:pPr>
            <w:r>
              <w:rPr>
                <w:rFonts w:hint="eastAsia"/>
                <w:sz w:val="24"/>
              </w:rPr>
              <w:t>用户</w:t>
            </w:r>
            <w:r>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F10144" w:rsidRDefault="00497F81">
            <w:pPr>
              <w:snapToGrid w:val="0"/>
              <w:jc w:val="center"/>
              <w:rPr>
                <w:sz w:val="24"/>
              </w:rPr>
            </w:pPr>
            <w:r>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F10144" w:rsidRDefault="00497F81">
            <w:pPr>
              <w:snapToGrid w:val="0"/>
              <w:jc w:val="center"/>
              <w:rPr>
                <w:sz w:val="24"/>
              </w:rPr>
            </w:pPr>
            <w:r>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F10144" w:rsidRDefault="00497F81">
            <w:pPr>
              <w:snapToGrid w:val="0"/>
              <w:jc w:val="center"/>
              <w:rPr>
                <w:sz w:val="24"/>
              </w:rPr>
            </w:pPr>
            <w:r>
              <w:rPr>
                <w:rFonts w:hint="eastAsia"/>
                <w:sz w:val="24"/>
              </w:rPr>
              <w:t>用户盖章的成功履行合同的相关证明材料</w:t>
            </w:r>
            <w:r>
              <w:rPr>
                <w:rFonts w:hint="eastAsia"/>
                <w:bCs/>
                <w:sz w:val="24"/>
              </w:rPr>
              <w:t>扫描件所在页码</w:t>
            </w:r>
          </w:p>
        </w:tc>
      </w:tr>
      <w:tr w:rsidR="00F10144">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r>
      <w:tr w:rsidR="00F10144">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r>
      <w:tr w:rsidR="00F10144">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r>
      <w:tr w:rsidR="00F10144">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r>
      <w:tr w:rsidR="00F10144">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r>
      <w:tr w:rsidR="00F10144">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r>
      <w:tr w:rsidR="00F10144">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r>
      <w:tr w:rsidR="00F10144">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r>
      <w:tr w:rsidR="00F10144">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r>
      <w:tr w:rsidR="00F10144">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r>
      <w:tr w:rsidR="00F10144">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F10144" w:rsidRDefault="00F10144">
            <w:pPr>
              <w:snapToGrid w:val="0"/>
              <w:jc w:val="center"/>
              <w:rPr>
                <w:sz w:val="24"/>
              </w:rPr>
            </w:pPr>
          </w:p>
        </w:tc>
      </w:tr>
    </w:tbl>
    <w:p w:rsidR="00F10144" w:rsidRDefault="00F10144">
      <w:pPr>
        <w:spacing w:line="560" w:lineRule="exact"/>
        <w:jc w:val="center"/>
        <w:rPr>
          <w:sz w:val="24"/>
        </w:rPr>
      </w:pPr>
    </w:p>
    <w:p w:rsidR="00F10144" w:rsidRDefault="00497F81">
      <w:pPr>
        <w:spacing w:line="560" w:lineRule="exact"/>
        <w:rPr>
          <w:sz w:val="24"/>
        </w:rPr>
      </w:pPr>
      <w:r>
        <w:rPr>
          <w:sz w:val="24"/>
        </w:rPr>
        <w:t>备注：若</w:t>
      </w:r>
      <w:r>
        <w:rPr>
          <w:rFonts w:hint="eastAsia"/>
          <w:sz w:val="24"/>
        </w:rPr>
        <w:t>招标文件第二部分评分因素及评标标准中</w:t>
      </w:r>
      <w:r>
        <w:rPr>
          <w:sz w:val="24"/>
        </w:rPr>
        <w:t>要求提供</w:t>
      </w:r>
      <w:r>
        <w:rPr>
          <w:rFonts w:hint="eastAsia"/>
          <w:sz w:val="24"/>
        </w:rPr>
        <w:t>业绩</w:t>
      </w:r>
      <w:r>
        <w:rPr>
          <w:sz w:val="24"/>
        </w:rPr>
        <w:t>的，投标人所列业绩应按其要求将证明材料按顺序附后。</w:t>
      </w:r>
    </w:p>
    <w:p w:rsidR="00F10144" w:rsidRDefault="00F10144">
      <w:pPr>
        <w:spacing w:line="560" w:lineRule="exact"/>
        <w:rPr>
          <w:sz w:val="24"/>
        </w:rPr>
      </w:pPr>
    </w:p>
    <w:p w:rsidR="00F10144" w:rsidRDefault="00497F81" w:rsidP="005A1E08">
      <w:pPr>
        <w:spacing w:line="360" w:lineRule="auto"/>
        <w:ind w:firstLineChars="1700" w:firstLine="3794"/>
        <w:rPr>
          <w:sz w:val="24"/>
        </w:rPr>
      </w:pPr>
      <w:r>
        <w:rPr>
          <w:sz w:val="24"/>
        </w:rPr>
        <w:t>投标人名称：</w:t>
      </w:r>
    </w:p>
    <w:p w:rsidR="00F10144" w:rsidRDefault="00497F81" w:rsidP="005A1E08">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10144" w:rsidRDefault="00F10144">
      <w:pPr>
        <w:spacing w:line="460" w:lineRule="exact"/>
        <w:rPr>
          <w:sz w:val="24"/>
        </w:rPr>
      </w:pPr>
    </w:p>
    <w:p w:rsidR="00F10144" w:rsidRDefault="00497F81">
      <w:pPr>
        <w:widowControl/>
        <w:jc w:val="left"/>
        <w:rPr>
          <w:sz w:val="24"/>
        </w:rPr>
      </w:pPr>
      <w:r>
        <w:rPr>
          <w:sz w:val="24"/>
        </w:rPr>
        <w:br w:type="page"/>
      </w:r>
    </w:p>
    <w:p w:rsidR="00F10144" w:rsidRDefault="00497F81">
      <w:pPr>
        <w:tabs>
          <w:tab w:val="left" w:pos="360"/>
        </w:tabs>
        <w:spacing w:line="360" w:lineRule="auto"/>
        <w:rPr>
          <w:b/>
          <w:sz w:val="24"/>
        </w:rPr>
      </w:pPr>
      <w:r>
        <w:rPr>
          <w:rFonts w:hint="eastAsia"/>
          <w:b/>
          <w:sz w:val="24"/>
        </w:rPr>
        <w:t>附件</w:t>
      </w:r>
      <w:r>
        <w:rPr>
          <w:rFonts w:hint="eastAsia"/>
          <w:b/>
          <w:sz w:val="24"/>
        </w:rPr>
        <w:t>8</w:t>
      </w:r>
    </w:p>
    <w:p w:rsidR="00F10144" w:rsidRDefault="00497F81">
      <w:pPr>
        <w:autoSpaceDN w:val="0"/>
        <w:spacing w:line="360" w:lineRule="auto"/>
        <w:jc w:val="center"/>
        <w:rPr>
          <w:b/>
          <w:bCs/>
          <w:sz w:val="24"/>
        </w:rPr>
      </w:pPr>
      <w:r>
        <w:rPr>
          <w:rFonts w:hint="eastAsia"/>
          <w:b/>
          <w:bCs/>
          <w:sz w:val="24"/>
        </w:rPr>
        <w:t>制造商售后服务承诺</w:t>
      </w:r>
    </w:p>
    <w:p w:rsidR="00F10144" w:rsidRDefault="00F10144" w:rsidP="005A1E08">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F10144">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10144" w:rsidRDefault="00497F81">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F10144" w:rsidRDefault="00497F81">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F10144" w:rsidRDefault="00497F81">
            <w:pPr>
              <w:pStyle w:val="11"/>
              <w:spacing w:line="360" w:lineRule="auto"/>
              <w:jc w:val="center"/>
              <w:rPr>
                <w:rFonts w:cs="Arial"/>
                <w:sz w:val="24"/>
              </w:rPr>
            </w:pPr>
            <w:r>
              <w:rPr>
                <w:rFonts w:cs="Arial" w:hint="eastAsia"/>
                <w:sz w:val="24"/>
              </w:rPr>
              <w:t>承诺内容</w:t>
            </w:r>
          </w:p>
        </w:tc>
      </w:tr>
      <w:tr w:rsidR="00F10144">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F10144" w:rsidRDefault="00497F81">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F10144" w:rsidRDefault="00497F81">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F10144" w:rsidRDefault="00F10144">
            <w:pPr>
              <w:pStyle w:val="11"/>
              <w:spacing w:line="360" w:lineRule="auto"/>
              <w:rPr>
                <w:rFonts w:cs="Arial"/>
                <w:bCs/>
                <w:sz w:val="24"/>
              </w:rPr>
            </w:pPr>
          </w:p>
        </w:tc>
      </w:tr>
      <w:tr w:rsidR="00F10144">
        <w:trPr>
          <w:cantSplit/>
          <w:trHeight w:val="2818"/>
          <w:jc w:val="center"/>
        </w:trPr>
        <w:tc>
          <w:tcPr>
            <w:tcW w:w="470" w:type="pct"/>
            <w:tcBorders>
              <w:top w:val="single" w:sz="4" w:space="0" w:color="auto"/>
              <w:left w:val="single" w:sz="4" w:space="0" w:color="auto"/>
              <w:right w:val="single" w:sz="4" w:space="0" w:color="auto"/>
            </w:tcBorders>
            <w:vAlign w:val="center"/>
          </w:tcPr>
          <w:p w:rsidR="00F10144" w:rsidRDefault="00497F81">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F10144" w:rsidRDefault="00497F81">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F10144" w:rsidRDefault="00F10144">
            <w:pPr>
              <w:pStyle w:val="11"/>
              <w:spacing w:line="360" w:lineRule="auto"/>
              <w:rPr>
                <w:rFonts w:cs="Arial"/>
                <w:bCs/>
                <w:sz w:val="24"/>
              </w:rPr>
            </w:pPr>
          </w:p>
        </w:tc>
      </w:tr>
      <w:tr w:rsidR="00F10144">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10144" w:rsidRDefault="00497F81">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F10144" w:rsidRDefault="00497F81">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F10144" w:rsidRDefault="00F10144">
            <w:pPr>
              <w:pStyle w:val="11"/>
              <w:spacing w:line="360" w:lineRule="auto"/>
              <w:rPr>
                <w:rFonts w:cs="Arial"/>
                <w:bCs/>
                <w:sz w:val="24"/>
              </w:rPr>
            </w:pPr>
          </w:p>
          <w:p w:rsidR="00F10144" w:rsidRDefault="00F10144">
            <w:pPr>
              <w:pStyle w:val="11"/>
              <w:spacing w:line="360" w:lineRule="auto"/>
              <w:rPr>
                <w:rFonts w:cs="Arial"/>
                <w:bCs/>
                <w:sz w:val="24"/>
              </w:rPr>
            </w:pPr>
          </w:p>
        </w:tc>
      </w:tr>
      <w:tr w:rsidR="00F10144">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10144" w:rsidRDefault="00497F81">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F10144" w:rsidRDefault="00497F81">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F10144" w:rsidRDefault="00F10144">
            <w:pPr>
              <w:pStyle w:val="11"/>
              <w:spacing w:line="360" w:lineRule="auto"/>
              <w:rPr>
                <w:rFonts w:cs="Arial"/>
                <w:bCs/>
                <w:sz w:val="24"/>
              </w:rPr>
            </w:pPr>
          </w:p>
          <w:p w:rsidR="00F10144" w:rsidRDefault="00F10144">
            <w:pPr>
              <w:pStyle w:val="11"/>
              <w:spacing w:line="360" w:lineRule="auto"/>
              <w:rPr>
                <w:rFonts w:cs="Arial"/>
                <w:bCs/>
                <w:sz w:val="24"/>
              </w:rPr>
            </w:pPr>
          </w:p>
        </w:tc>
      </w:tr>
    </w:tbl>
    <w:p w:rsidR="00F10144" w:rsidRDefault="00F10144">
      <w:pPr>
        <w:spacing w:line="620" w:lineRule="exact"/>
        <w:rPr>
          <w:sz w:val="24"/>
        </w:rPr>
      </w:pPr>
    </w:p>
    <w:p w:rsidR="00F10144" w:rsidRDefault="00497F81" w:rsidP="005A1E08">
      <w:pPr>
        <w:spacing w:line="360" w:lineRule="auto"/>
        <w:ind w:firstLineChars="1700" w:firstLine="3794"/>
        <w:rPr>
          <w:sz w:val="24"/>
        </w:rPr>
      </w:pPr>
      <w:r>
        <w:rPr>
          <w:rFonts w:hint="eastAsia"/>
          <w:sz w:val="24"/>
        </w:rPr>
        <w:t>制造商（加盖制造商公章）：</w:t>
      </w:r>
    </w:p>
    <w:p w:rsidR="00F10144" w:rsidRDefault="00497F81" w:rsidP="005A1E08">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10144" w:rsidRDefault="00F10144">
      <w:pPr>
        <w:snapToGrid w:val="0"/>
        <w:spacing w:line="360" w:lineRule="auto"/>
        <w:rPr>
          <w:sz w:val="24"/>
          <w:szCs w:val="21"/>
        </w:rPr>
      </w:pPr>
    </w:p>
    <w:p w:rsidR="00F10144" w:rsidRDefault="00497F81">
      <w:pPr>
        <w:snapToGrid w:val="0"/>
        <w:spacing w:line="360" w:lineRule="auto"/>
        <w:rPr>
          <w:sz w:val="24"/>
          <w:szCs w:val="21"/>
        </w:rPr>
      </w:pPr>
      <w:r>
        <w:rPr>
          <w:rFonts w:hint="eastAsia"/>
          <w:sz w:val="24"/>
          <w:szCs w:val="21"/>
        </w:rPr>
        <w:t>注：制造商售后服务承诺须加盖制造商公章原件扫描后放入电子投标文件，否则不予认定。</w:t>
      </w:r>
    </w:p>
    <w:p w:rsidR="00F10144" w:rsidRDefault="00F10144"/>
    <w:p w:rsidR="00F10144" w:rsidRDefault="00497F81">
      <w:pPr>
        <w:widowControl/>
        <w:jc w:val="left"/>
        <w:rPr>
          <w:b/>
          <w:bCs/>
          <w:sz w:val="24"/>
        </w:rPr>
      </w:pPr>
      <w:r>
        <w:rPr>
          <w:b/>
          <w:bCs/>
          <w:sz w:val="24"/>
        </w:rPr>
        <w:br w:type="page"/>
      </w:r>
    </w:p>
    <w:p w:rsidR="00F10144" w:rsidRDefault="00497F81">
      <w:pPr>
        <w:autoSpaceDN w:val="0"/>
        <w:spacing w:line="360" w:lineRule="auto"/>
        <w:jc w:val="center"/>
        <w:rPr>
          <w:b/>
          <w:bCs/>
          <w:sz w:val="24"/>
        </w:rPr>
      </w:pPr>
      <w:r>
        <w:rPr>
          <w:rFonts w:hint="eastAsia"/>
          <w:b/>
          <w:bCs/>
          <w:sz w:val="24"/>
        </w:rPr>
        <w:t>投标人售后服务承诺</w:t>
      </w:r>
    </w:p>
    <w:p w:rsidR="00F10144" w:rsidRDefault="00F10144" w:rsidP="005A1E08">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F10144">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10144" w:rsidRDefault="00497F81">
            <w:pPr>
              <w:pStyle w:val="11"/>
              <w:spacing w:line="360" w:lineRule="auto"/>
              <w:jc w:val="center"/>
              <w:rPr>
                <w:rFonts w:cs="Arial"/>
                <w:sz w:val="24"/>
              </w:rPr>
            </w:pPr>
            <w:r>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F10144" w:rsidRDefault="00497F81">
            <w:pPr>
              <w:pStyle w:val="11"/>
              <w:spacing w:line="360" w:lineRule="auto"/>
              <w:jc w:val="center"/>
              <w:rPr>
                <w:rFonts w:cs="Arial"/>
                <w:sz w:val="24"/>
              </w:rPr>
            </w:pPr>
            <w:r>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F10144" w:rsidRDefault="00497F81">
            <w:pPr>
              <w:pStyle w:val="11"/>
              <w:spacing w:line="360" w:lineRule="auto"/>
              <w:jc w:val="center"/>
              <w:rPr>
                <w:rFonts w:cs="Arial"/>
                <w:sz w:val="24"/>
              </w:rPr>
            </w:pPr>
            <w:r>
              <w:rPr>
                <w:rFonts w:cs="Arial" w:hint="eastAsia"/>
                <w:sz w:val="24"/>
              </w:rPr>
              <w:t>承诺内容</w:t>
            </w:r>
          </w:p>
        </w:tc>
      </w:tr>
      <w:tr w:rsidR="00F10144">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F10144" w:rsidRDefault="00497F81">
            <w:pPr>
              <w:pStyle w:val="11"/>
              <w:spacing w:line="360" w:lineRule="auto"/>
              <w:jc w:val="center"/>
              <w:rPr>
                <w:rFonts w:cs="Arial"/>
                <w:bCs/>
                <w:sz w:val="24"/>
              </w:rPr>
            </w:pPr>
            <w:r>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F10144" w:rsidRDefault="00497F81">
            <w:pPr>
              <w:pStyle w:val="11"/>
              <w:spacing w:line="360" w:lineRule="auto"/>
              <w:jc w:val="center"/>
              <w:rPr>
                <w:rFonts w:cs="Arial"/>
                <w:bCs/>
                <w:sz w:val="24"/>
              </w:rPr>
            </w:pPr>
            <w:r>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F10144" w:rsidRDefault="00F10144">
            <w:pPr>
              <w:pStyle w:val="11"/>
              <w:spacing w:line="360" w:lineRule="auto"/>
              <w:rPr>
                <w:rFonts w:cs="Arial"/>
                <w:bCs/>
                <w:sz w:val="24"/>
              </w:rPr>
            </w:pPr>
          </w:p>
        </w:tc>
      </w:tr>
      <w:tr w:rsidR="00F10144">
        <w:trPr>
          <w:cantSplit/>
          <w:trHeight w:val="2818"/>
          <w:jc w:val="center"/>
        </w:trPr>
        <w:tc>
          <w:tcPr>
            <w:tcW w:w="470" w:type="pct"/>
            <w:tcBorders>
              <w:top w:val="single" w:sz="4" w:space="0" w:color="auto"/>
              <w:left w:val="single" w:sz="4" w:space="0" w:color="auto"/>
              <w:right w:val="single" w:sz="4" w:space="0" w:color="auto"/>
            </w:tcBorders>
            <w:vAlign w:val="center"/>
          </w:tcPr>
          <w:p w:rsidR="00F10144" w:rsidRDefault="00497F81">
            <w:pPr>
              <w:pStyle w:val="11"/>
              <w:spacing w:line="360" w:lineRule="auto"/>
              <w:jc w:val="center"/>
              <w:rPr>
                <w:rFonts w:cs="Arial"/>
                <w:bCs/>
                <w:sz w:val="24"/>
              </w:rPr>
            </w:pPr>
            <w:r>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F10144" w:rsidRDefault="00497F81">
            <w:pPr>
              <w:pStyle w:val="11"/>
              <w:spacing w:line="360" w:lineRule="auto"/>
              <w:jc w:val="center"/>
              <w:rPr>
                <w:rFonts w:cs="Arial"/>
                <w:bCs/>
                <w:sz w:val="24"/>
              </w:rPr>
            </w:pPr>
            <w:r>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F10144" w:rsidRDefault="00F10144">
            <w:pPr>
              <w:pStyle w:val="11"/>
              <w:spacing w:line="360" w:lineRule="auto"/>
              <w:rPr>
                <w:rFonts w:cs="Arial"/>
                <w:bCs/>
                <w:sz w:val="24"/>
              </w:rPr>
            </w:pPr>
          </w:p>
        </w:tc>
      </w:tr>
      <w:tr w:rsidR="00F10144">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10144" w:rsidRDefault="00497F81">
            <w:pPr>
              <w:pStyle w:val="11"/>
              <w:spacing w:line="360" w:lineRule="auto"/>
              <w:jc w:val="center"/>
              <w:rPr>
                <w:rFonts w:cs="Arial"/>
                <w:bCs/>
                <w:sz w:val="24"/>
              </w:rPr>
            </w:pPr>
            <w:r>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F10144" w:rsidRDefault="00497F81">
            <w:pPr>
              <w:pStyle w:val="11"/>
              <w:spacing w:line="360" w:lineRule="auto"/>
              <w:jc w:val="center"/>
              <w:rPr>
                <w:rFonts w:cs="Arial"/>
                <w:bCs/>
                <w:sz w:val="24"/>
              </w:rPr>
            </w:pPr>
            <w:r>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F10144" w:rsidRDefault="00F10144">
            <w:pPr>
              <w:pStyle w:val="11"/>
              <w:spacing w:line="360" w:lineRule="auto"/>
              <w:rPr>
                <w:rFonts w:cs="Arial"/>
                <w:bCs/>
                <w:sz w:val="24"/>
              </w:rPr>
            </w:pPr>
          </w:p>
          <w:p w:rsidR="00F10144" w:rsidRDefault="00F10144">
            <w:pPr>
              <w:pStyle w:val="11"/>
              <w:spacing w:line="360" w:lineRule="auto"/>
              <w:rPr>
                <w:rFonts w:cs="Arial"/>
                <w:bCs/>
                <w:sz w:val="24"/>
              </w:rPr>
            </w:pPr>
          </w:p>
        </w:tc>
      </w:tr>
      <w:tr w:rsidR="00F10144">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F10144" w:rsidRDefault="00497F81">
            <w:pPr>
              <w:pStyle w:val="11"/>
              <w:spacing w:line="360" w:lineRule="auto"/>
              <w:jc w:val="center"/>
              <w:rPr>
                <w:rFonts w:cs="Arial"/>
                <w:bCs/>
                <w:sz w:val="24"/>
              </w:rPr>
            </w:pPr>
            <w:r>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F10144" w:rsidRDefault="00497F81">
            <w:pPr>
              <w:pStyle w:val="11"/>
              <w:spacing w:line="360" w:lineRule="auto"/>
              <w:jc w:val="center"/>
              <w:rPr>
                <w:rFonts w:cs="Arial"/>
                <w:bCs/>
                <w:sz w:val="24"/>
              </w:rPr>
            </w:pPr>
            <w:r>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F10144" w:rsidRDefault="00F10144">
            <w:pPr>
              <w:pStyle w:val="11"/>
              <w:spacing w:line="360" w:lineRule="auto"/>
              <w:rPr>
                <w:rFonts w:cs="Arial"/>
                <w:bCs/>
                <w:sz w:val="24"/>
              </w:rPr>
            </w:pPr>
          </w:p>
          <w:p w:rsidR="00F10144" w:rsidRDefault="00F10144">
            <w:pPr>
              <w:pStyle w:val="11"/>
              <w:spacing w:line="360" w:lineRule="auto"/>
              <w:rPr>
                <w:rFonts w:cs="Arial"/>
                <w:bCs/>
                <w:sz w:val="24"/>
              </w:rPr>
            </w:pPr>
          </w:p>
        </w:tc>
      </w:tr>
    </w:tbl>
    <w:p w:rsidR="00F10144" w:rsidRDefault="00F10144">
      <w:pPr>
        <w:spacing w:line="620" w:lineRule="exact"/>
        <w:rPr>
          <w:sz w:val="24"/>
        </w:rPr>
      </w:pPr>
    </w:p>
    <w:p w:rsidR="00F10144" w:rsidRDefault="00497F81" w:rsidP="005A1E08">
      <w:pPr>
        <w:spacing w:line="360" w:lineRule="auto"/>
        <w:ind w:firstLineChars="1700" w:firstLine="3794"/>
        <w:rPr>
          <w:sz w:val="24"/>
        </w:rPr>
      </w:pPr>
      <w:r>
        <w:rPr>
          <w:sz w:val="24"/>
        </w:rPr>
        <w:t>投标人名称：</w:t>
      </w:r>
    </w:p>
    <w:p w:rsidR="00F10144" w:rsidRDefault="00497F81" w:rsidP="005A1E08">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10144" w:rsidRDefault="00F10144">
      <w:pPr>
        <w:spacing w:line="620" w:lineRule="exact"/>
        <w:rPr>
          <w:sz w:val="24"/>
        </w:rPr>
      </w:pPr>
    </w:p>
    <w:p w:rsidR="00F10144" w:rsidRDefault="00497F81">
      <w:pPr>
        <w:widowControl/>
        <w:jc w:val="left"/>
        <w:rPr>
          <w:sz w:val="24"/>
        </w:rPr>
      </w:pPr>
      <w:r>
        <w:rPr>
          <w:sz w:val="24"/>
        </w:rPr>
        <w:br w:type="page"/>
      </w:r>
    </w:p>
    <w:p w:rsidR="00F10144" w:rsidRDefault="00497F81">
      <w:pPr>
        <w:tabs>
          <w:tab w:val="left" w:pos="360"/>
        </w:tabs>
        <w:spacing w:line="360" w:lineRule="auto"/>
        <w:rPr>
          <w:b/>
          <w:sz w:val="24"/>
        </w:rPr>
      </w:pPr>
      <w:r>
        <w:rPr>
          <w:rFonts w:hint="eastAsia"/>
          <w:b/>
          <w:sz w:val="24"/>
        </w:rPr>
        <w:t>附件</w:t>
      </w:r>
      <w:r>
        <w:rPr>
          <w:rFonts w:hint="eastAsia"/>
          <w:b/>
          <w:sz w:val="24"/>
        </w:rPr>
        <w:t>9</w:t>
      </w:r>
    </w:p>
    <w:p w:rsidR="00F10144" w:rsidRDefault="00497F81">
      <w:pPr>
        <w:autoSpaceDN w:val="0"/>
        <w:spacing w:line="360" w:lineRule="auto"/>
        <w:jc w:val="center"/>
        <w:rPr>
          <w:b/>
          <w:bCs/>
          <w:sz w:val="24"/>
        </w:rPr>
      </w:pPr>
      <w:r>
        <w:rPr>
          <w:rFonts w:hint="eastAsia"/>
          <w:b/>
          <w:bCs/>
          <w:sz w:val="24"/>
        </w:rPr>
        <w:t>政府采购政策情况表</w:t>
      </w:r>
    </w:p>
    <w:p w:rsidR="00F10144" w:rsidRDefault="00F10144">
      <w:pPr>
        <w:spacing w:line="460" w:lineRule="exact"/>
        <w:jc w:val="center"/>
        <w:rPr>
          <w:sz w:val="24"/>
        </w:rPr>
      </w:pPr>
    </w:p>
    <w:p w:rsidR="00F10144" w:rsidRDefault="00497F81">
      <w:pPr>
        <w:spacing w:line="460" w:lineRule="exact"/>
        <w:rPr>
          <w:sz w:val="24"/>
        </w:rPr>
      </w:pPr>
      <w:r>
        <w:rPr>
          <w:sz w:val="24"/>
        </w:rPr>
        <w:t>项目名称：</w:t>
      </w:r>
      <w:r>
        <w:rPr>
          <w:sz w:val="24"/>
          <w:u w:val="single"/>
        </w:rPr>
        <w:t xml:space="preserve">                    </w:t>
      </w:r>
    </w:p>
    <w:p w:rsidR="00F10144" w:rsidRDefault="00497F81">
      <w:pPr>
        <w:spacing w:line="460" w:lineRule="exact"/>
        <w:rPr>
          <w:sz w:val="24"/>
        </w:rPr>
      </w:pPr>
      <w:r>
        <w:rPr>
          <w:sz w:val="24"/>
        </w:rPr>
        <w:t>项目编号：</w:t>
      </w:r>
      <w:r>
        <w:rPr>
          <w:sz w:val="24"/>
          <w:u w:val="single"/>
        </w:rPr>
        <w:t xml:space="preserve">                    </w:t>
      </w:r>
    </w:p>
    <w:p w:rsidR="00F10144" w:rsidRDefault="00497F81">
      <w:pPr>
        <w:spacing w:line="460" w:lineRule="exact"/>
        <w:rPr>
          <w:sz w:val="24"/>
          <w:u w:val="single"/>
        </w:rPr>
      </w:pPr>
      <w:r>
        <w:rPr>
          <w:sz w:val="24"/>
        </w:rPr>
        <w:t>包号：</w:t>
      </w:r>
      <w:r>
        <w:rPr>
          <w:sz w:val="24"/>
          <w:u w:val="single"/>
        </w:rPr>
        <w:t xml:space="preserve">                        </w:t>
      </w:r>
    </w:p>
    <w:p w:rsidR="00F10144" w:rsidRDefault="00497F81">
      <w:pPr>
        <w:spacing w:line="460" w:lineRule="exact"/>
        <w:rPr>
          <w:sz w:val="24"/>
          <w:szCs w:val="24"/>
        </w:rPr>
      </w:pPr>
      <w:r>
        <w:rPr>
          <w:sz w:val="24"/>
          <w:szCs w:val="24"/>
        </w:rPr>
        <w:t>填报要求：</w:t>
      </w:r>
    </w:p>
    <w:p w:rsidR="00F10144" w:rsidRDefault="00497F81">
      <w:pPr>
        <w:spacing w:line="460" w:lineRule="exact"/>
        <w:rPr>
          <w:sz w:val="24"/>
          <w:szCs w:val="24"/>
        </w:rPr>
      </w:pPr>
      <w:r>
        <w:rPr>
          <w:sz w:val="24"/>
          <w:szCs w:val="24"/>
        </w:rPr>
        <w:t>1.</w:t>
      </w:r>
      <w:r>
        <w:rPr>
          <w:sz w:val="24"/>
          <w:szCs w:val="24"/>
        </w:rPr>
        <w:t>本表的产品名称、品牌型号、金额应与《开标分项一览表》一致。</w:t>
      </w:r>
    </w:p>
    <w:p w:rsidR="00F10144" w:rsidRDefault="00497F81">
      <w:pPr>
        <w:spacing w:line="460" w:lineRule="exact"/>
        <w:rPr>
          <w:sz w:val="24"/>
          <w:szCs w:val="24"/>
        </w:rPr>
      </w:pPr>
      <w:r>
        <w:rPr>
          <w:sz w:val="24"/>
          <w:szCs w:val="24"/>
        </w:rPr>
        <w:t>2.“</w:t>
      </w:r>
      <w:r>
        <w:rPr>
          <w:sz w:val="24"/>
          <w:szCs w:val="24"/>
        </w:rPr>
        <w:t>制造商企业类型</w:t>
      </w:r>
      <w:r>
        <w:rPr>
          <w:sz w:val="24"/>
          <w:szCs w:val="24"/>
        </w:rPr>
        <w:t>”</w:t>
      </w:r>
      <w:r>
        <w:rPr>
          <w:sz w:val="24"/>
          <w:szCs w:val="24"/>
        </w:rPr>
        <w:t>栏填写内容为</w:t>
      </w:r>
      <w:r>
        <w:rPr>
          <w:sz w:val="24"/>
          <w:szCs w:val="24"/>
        </w:rPr>
        <w:t>“</w:t>
      </w:r>
      <w:r>
        <w:rPr>
          <w:sz w:val="24"/>
          <w:szCs w:val="24"/>
        </w:rPr>
        <w:t>微型</w:t>
      </w:r>
      <w:r>
        <w:rPr>
          <w:sz w:val="24"/>
          <w:szCs w:val="24"/>
        </w:rPr>
        <w:t>”</w:t>
      </w:r>
      <w:r>
        <w:rPr>
          <w:sz w:val="24"/>
          <w:szCs w:val="24"/>
        </w:rPr>
        <w:t>、</w:t>
      </w:r>
      <w:r>
        <w:rPr>
          <w:sz w:val="24"/>
          <w:szCs w:val="24"/>
        </w:rPr>
        <w:t>“</w:t>
      </w:r>
      <w:r>
        <w:rPr>
          <w:sz w:val="24"/>
          <w:szCs w:val="24"/>
        </w:rPr>
        <w:t>小型</w:t>
      </w:r>
      <w:r>
        <w:rPr>
          <w:sz w:val="24"/>
          <w:szCs w:val="24"/>
        </w:rPr>
        <w:t>”</w:t>
      </w:r>
      <w:r>
        <w:rPr>
          <w:sz w:val="24"/>
          <w:szCs w:val="24"/>
        </w:rPr>
        <w:t>、</w:t>
      </w:r>
      <w:r>
        <w:rPr>
          <w:sz w:val="24"/>
          <w:szCs w:val="24"/>
        </w:rPr>
        <w:t>“</w:t>
      </w:r>
      <w:r>
        <w:rPr>
          <w:sz w:val="24"/>
          <w:szCs w:val="24"/>
        </w:rPr>
        <w:t>监狱企业</w:t>
      </w:r>
      <w:r>
        <w:rPr>
          <w:sz w:val="24"/>
          <w:szCs w:val="24"/>
        </w:rPr>
        <w:t>”</w:t>
      </w:r>
      <w:r>
        <w:rPr>
          <w:sz w:val="24"/>
          <w:szCs w:val="24"/>
        </w:rPr>
        <w:t>或</w:t>
      </w:r>
      <w:r>
        <w:rPr>
          <w:sz w:val="24"/>
          <w:szCs w:val="24"/>
        </w:rPr>
        <w:t>“</w:t>
      </w:r>
      <w:r>
        <w:rPr>
          <w:sz w:val="24"/>
          <w:szCs w:val="24"/>
        </w:rPr>
        <w:t>残疾人福利性单位</w:t>
      </w:r>
      <w:r>
        <w:rPr>
          <w:sz w:val="24"/>
          <w:szCs w:val="24"/>
        </w:rPr>
        <w:t>”</w:t>
      </w:r>
      <w:r>
        <w:rPr>
          <w:sz w:val="24"/>
          <w:szCs w:val="24"/>
        </w:rPr>
        <w:t>。</w:t>
      </w:r>
    </w:p>
    <w:p w:rsidR="00F10144" w:rsidRDefault="00497F81">
      <w:pPr>
        <w:spacing w:line="460" w:lineRule="exact"/>
        <w:rPr>
          <w:sz w:val="24"/>
          <w:szCs w:val="24"/>
        </w:rPr>
      </w:pPr>
      <w:r>
        <w:rPr>
          <w:sz w:val="24"/>
          <w:szCs w:val="24"/>
        </w:rPr>
        <w:t xml:space="preserve">3. </w:t>
      </w:r>
      <w:r>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F10144" w:rsidRDefault="00497F81">
      <w:pPr>
        <w:spacing w:line="460" w:lineRule="exact"/>
        <w:rPr>
          <w:sz w:val="24"/>
          <w:szCs w:val="24"/>
        </w:rPr>
      </w:pPr>
      <w:r>
        <w:rPr>
          <w:sz w:val="24"/>
          <w:szCs w:val="24"/>
        </w:rPr>
        <w:t xml:space="preserve">4. </w:t>
      </w:r>
      <w:r>
        <w:rPr>
          <w:sz w:val="24"/>
          <w:szCs w:val="24"/>
        </w:rPr>
        <w:t>请投标人正确填写本表，所填内容将作为评审的依据。其内容或数据应与对应的证明资料相符，如果填写不完整或有误，不再享受上述政策优惠。</w:t>
      </w:r>
    </w:p>
    <w:p w:rsidR="00F10144" w:rsidRDefault="00497F81" w:rsidP="005A1E08">
      <w:pPr>
        <w:spacing w:line="460" w:lineRule="exact"/>
        <w:ind w:firstLineChars="3000" w:firstLine="6695"/>
        <w:rPr>
          <w:sz w:val="24"/>
          <w:szCs w:val="24"/>
        </w:rPr>
      </w:pPr>
      <w:r>
        <w:rPr>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F10144">
        <w:trPr>
          <w:trHeight w:val="490"/>
          <w:jc w:val="center"/>
        </w:trPr>
        <w:tc>
          <w:tcPr>
            <w:tcW w:w="556" w:type="pct"/>
            <w:vMerge w:val="restart"/>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环境标志产品</w:t>
            </w:r>
          </w:p>
        </w:tc>
        <w:tc>
          <w:tcPr>
            <w:tcW w:w="886" w:type="pct"/>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环境标志认证证书编号</w:t>
            </w:r>
          </w:p>
        </w:tc>
        <w:tc>
          <w:tcPr>
            <w:tcW w:w="863" w:type="pct"/>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金额</w:t>
            </w:r>
          </w:p>
        </w:tc>
      </w:tr>
      <w:tr w:rsidR="00F10144">
        <w:trPr>
          <w:trHeight w:val="567"/>
          <w:jc w:val="center"/>
        </w:trPr>
        <w:tc>
          <w:tcPr>
            <w:tcW w:w="556" w:type="pct"/>
            <w:vMerge/>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86"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929"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03"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963"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63" w:type="pct"/>
            <w:shd w:val="clear" w:color="auto" w:fill="auto"/>
            <w:vAlign w:val="center"/>
          </w:tcPr>
          <w:p w:rsidR="00F10144" w:rsidRDefault="00F10144">
            <w:pPr>
              <w:pStyle w:val="13"/>
              <w:tabs>
                <w:tab w:val="left" w:pos="1260"/>
              </w:tabs>
              <w:adjustRightInd w:val="0"/>
              <w:snapToGrid w:val="0"/>
              <w:jc w:val="center"/>
              <w:rPr>
                <w:szCs w:val="21"/>
                <w:lang w:val="en-GB"/>
              </w:rPr>
            </w:pPr>
          </w:p>
        </w:tc>
      </w:tr>
      <w:tr w:rsidR="00F10144">
        <w:trPr>
          <w:trHeight w:val="567"/>
          <w:jc w:val="center"/>
        </w:trPr>
        <w:tc>
          <w:tcPr>
            <w:tcW w:w="556" w:type="pct"/>
            <w:vMerge/>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86"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929"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03"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963"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63" w:type="pct"/>
            <w:shd w:val="clear" w:color="auto" w:fill="auto"/>
            <w:vAlign w:val="center"/>
          </w:tcPr>
          <w:p w:rsidR="00F10144" w:rsidRDefault="00F10144">
            <w:pPr>
              <w:pStyle w:val="13"/>
              <w:tabs>
                <w:tab w:val="left" w:pos="1260"/>
              </w:tabs>
              <w:adjustRightInd w:val="0"/>
              <w:snapToGrid w:val="0"/>
              <w:jc w:val="center"/>
              <w:rPr>
                <w:szCs w:val="21"/>
                <w:lang w:val="en-GB"/>
              </w:rPr>
            </w:pPr>
          </w:p>
        </w:tc>
      </w:tr>
      <w:tr w:rsidR="00F10144">
        <w:trPr>
          <w:trHeight w:val="567"/>
          <w:jc w:val="center"/>
        </w:trPr>
        <w:tc>
          <w:tcPr>
            <w:tcW w:w="556" w:type="pct"/>
            <w:vMerge/>
            <w:shd w:val="clear" w:color="auto" w:fill="auto"/>
            <w:vAlign w:val="center"/>
          </w:tcPr>
          <w:p w:rsidR="00F10144" w:rsidRDefault="00F10144">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环境标志产品金额合计</w:t>
            </w:r>
          </w:p>
        </w:tc>
        <w:tc>
          <w:tcPr>
            <w:tcW w:w="863" w:type="pct"/>
            <w:shd w:val="clear" w:color="auto" w:fill="auto"/>
            <w:vAlign w:val="center"/>
          </w:tcPr>
          <w:p w:rsidR="00F10144" w:rsidRDefault="00497F81">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F10144">
        <w:trPr>
          <w:trHeight w:val="567"/>
          <w:jc w:val="center"/>
        </w:trPr>
        <w:tc>
          <w:tcPr>
            <w:tcW w:w="556" w:type="pct"/>
            <w:vMerge/>
            <w:shd w:val="clear" w:color="auto" w:fill="auto"/>
            <w:vAlign w:val="center"/>
          </w:tcPr>
          <w:p w:rsidR="00F10144" w:rsidRDefault="00F10144">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比重（环境标志产品金额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F10144" w:rsidRDefault="00497F81">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F10144">
        <w:trPr>
          <w:trHeight w:val="567"/>
          <w:jc w:val="center"/>
        </w:trPr>
        <w:tc>
          <w:tcPr>
            <w:tcW w:w="556" w:type="pct"/>
            <w:vMerge/>
            <w:shd w:val="clear" w:color="auto" w:fill="auto"/>
            <w:vAlign w:val="center"/>
          </w:tcPr>
          <w:p w:rsidR="00F10144" w:rsidRDefault="00F10144">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F10144" w:rsidRDefault="00497F81">
            <w:pPr>
              <w:pStyle w:val="13"/>
              <w:tabs>
                <w:tab w:val="left" w:pos="1260"/>
              </w:tabs>
              <w:adjustRightInd w:val="0"/>
              <w:snapToGrid w:val="0"/>
              <w:jc w:val="center"/>
              <w:rPr>
                <w:b/>
                <w:szCs w:val="21"/>
                <w:lang w:val="en-GB"/>
              </w:rPr>
            </w:pPr>
            <w:r>
              <w:rPr>
                <w:szCs w:val="21"/>
                <w:lang w:val="en-GB"/>
              </w:rPr>
              <w:t>环境标志产品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F10144">
        <w:trPr>
          <w:trHeight w:val="729"/>
          <w:jc w:val="center"/>
        </w:trPr>
        <w:tc>
          <w:tcPr>
            <w:tcW w:w="556" w:type="pct"/>
            <w:vMerge w:val="restart"/>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节能产品（非强制节能产品）</w:t>
            </w:r>
          </w:p>
        </w:tc>
        <w:tc>
          <w:tcPr>
            <w:tcW w:w="886" w:type="pct"/>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节能认证证书编号</w:t>
            </w:r>
          </w:p>
        </w:tc>
        <w:tc>
          <w:tcPr>
            <w:tcW w:w="863" w:type="pct"/>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金额</w:t>
            </w:r>
          </w:p>
        </w:tc>
      </w:tr>
      <w:tr w:rsidR="00F10144">
        <w:trPr>
          <w:trHeight w:val="186"/>
          <w:jc w:val="center"/>
        </w:trPr>
        <w:tc>
          <w:tcPr>
            <w:tcW w:w="556" w:type="pct"/>
            <w:vMerge/>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86"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929"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03"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963"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63" w:type="pct"/>
            <w:shd w:val="clear" w:color="auto" w:fill="auto"/>
            <w:vAlign w:val="center"/>
          </w:tcPr>
          <w:p w:rsidR="00F10144" w:rsidRDefault="00F10144">
            <w:pPr>
              <w:pStyle w:val="13"/>
              <w:tabs>
                <w:tab w:val="left" w:pos="1260"/>
              </w:tabs>
              <w:adjustRightInd w:val="0"/>
              <w:snapToGrid w:val="0"/>
              <w:jc w:val="center"/>
              <w:rPr>
                <w:szCs w:val="21"/>
                <w:lang w:val="en-GB"/>
              </w:rPr>
            </w:pPr>
          </w:p>
        </w:tc>
      </w:tr>
      <w:tr w:rsidR="00F10144">
        <w:trPr>
          <w:trHeight w:val="224"/>
          <w:jc w:val="center"/>
        </w:trPr>
        <w:tc>
          <w:tcPr>
            <w:tcW w:w="556" w:type="pct"/>
            <w:vMerge/>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86"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929"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03"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963"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63" w:type="pct"/>
            <w:shd w:val="clear" w:color="auto" w:fill="auto"/>
            <w:vAlign w:val="center"/>
          </w:tcPr>
          <w:p w:rsidR="00F10144" w:rsidRDefault="00F10144">
            <w:pPr>
              <w:pStyle w:val="13"/>
              <w:tabs>
                <w:tab w:val="left" w:pos="1260"/>
              </w:tabs>
              <w:adjustRightInd w:val="0"/>
              <w:snapToGrid w:val="0"/>
              <w:jc w:val="center"/>
              <w:rPr>
                <w:szCs w:val="21"/>
                <w:lang w:val="en-GB"/>
              </w:rPr>
            </w:pPr>
          </w:p>
        </w:tc>
      </w:tr>
      <w:tr w:rsidR="00F10144">
        <w:trPr>
          <w:trHeight w:val="298"/>
          <w:jc w:val="center"/>
        </w:trPr>
        <w:tc>
          <w:tcPr>
            <w:tcW w:w="556" w:type="pct"/>
            <w:vMerge/>
            <w:shd w:val="clear" w:color="auto" w:fill="auto"/>
            <w:vAlign w:val="center"/>
          </w:tcPr>
          <w:p w:rsidR="00F10144" w:rsidRDefault="00F10144">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节能产品（不包括强制节能产品）金额合计</w:t>
            </w:r>
          </w:p>
        </w:tc>
        <w:tc>
          <w:tcPr>
            <w:tcW w:w="863" w:type="pct"/>
            <w:shd w:val="clear" w:color="auto" w:fill="auto"/>
            <w:vAlign w:val="center"/>
          </w:tcPr>
          <w:p w:rsidR="00F10144" w:rsidRDefault="00497F81">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F10144">
        <w:trPr>
          <w:trHeight w:val="240"/>
          <w:jc w:val="center"/>
        </w:trPr>
        <w:tc>
          <w:tcPr>
            <w:tcW w:w="556" w:type="pct"/>
            <w:vMerge/>
            <w:shd w:val="clear" w:color="auto" w:fill="auto"/>
            <w:vAlign w:val="center"/>
          </w:tcPr>
          <w:p w:rsidR="00F10144" w:rsidRDefault="00F10144">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比重（节能产品金额</w:t>
            </w:r>
            <w:r>
              <w:rPr>
                <w:szCs w:val="21"/>
                <w:lang w:val="en-GB"/>
              </w:rPr>
              <w:t>/</w:t>
            </w:r>
            <w:r>
              <w:rPr>
                <w:szCs w:val="21"/>
                <w:lang w:val="en-GB"/>
              </w:rPr>
              <w:t>投标所投包总价）</w:t>
            </w:r>
            <w:r>
              <w:rPr>
                <w:szCs w:val="21"/>
                <w:lang w:val="en-GB"/>
              </w:rPr>
              <w:t>*100%</w:t>
            </w:r>
          </w:p>
        </w:tc>
        <w:tc>
          <w:tcPr>
            <w:tcW w:w="863" w:type="pct"/>
            <w:shd w:val="clear" w:color="auto" w:fill="auto"/>
            <w:vAlign w:val="center"/>
          </w:tcPr>
          <w:p w:rsidR="00F10144" w:rsidRDefault="00497F81">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F10144">
        <w:trPr>
          <w:trHeight w:val="311"/>
          <w:jc w:val="center"/>
        </w:trPr>
        <w:tc>
          <w:tcPr>
            <w:tcW w:w="556" w:type="pct"/>
            <w:vMerge/>
            <w:shd w:val="clear" w:color="auto" w:fill="auto"/>
            <w:vAlign w:val="center"/>
          </w:tcPr>
          <w:p w:rsidR="00F10144" w:rsidRDefault="00F10144">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F10144" w:rsidRDefault="00497F81">
            <w:pPr>
              <w:pStyle w:val="13"/>
              <w:tabs>
                <w:tab w:val="left" w:pos="1260"/>
              </w:tabs>
              <w:adjustRightInd w:val="0"/>
              <w:snapToGrid w:val="0"/>
              <w:jc w:val="center"/>
              <w:rPr>
                <w:b/>
                <w:szCs w:val="21"/>
                <w:lang w:val="en-GB"/>
              </w:rPr>
            </w:pPr>
            <w:r>
              <w:rPr>
                <w:szCs w:val="21"/>
                <w:lang w:val="en-GB"/>
              </w:rPr>
              <w:t>节能产品</w:t>
            </w: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F10144">
        <w:trPr>
          <w:trHeight w:val="729"/>
          <w:jc w:val="center"/>
        </w:trPr>
        <w:tc>
          <w:tcPr>
            <w:tcW w:w="556" w:type="pct"/>
            <w:vMerge w:val="restart"/>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中小企业、监狱企业、残疾人福利性单位扶持政策</w:t>
            </w:r>
          </w:p>
        </w:tc>
        <w:tc>
          <w:tcPr>
            <w:tcW w:w="4444" w:type="pct"/>
            <w:gridSpan w:val="5"/>
            <w:shd w:val="clear" w:color="auto" w:fill="auto"/>
            <w:vAlign w:val="center"/>
          </w:tcPr>
          <w:p w:rsidR="00F10144" w:rsidRDefault="00497F81">
            <w:pPr>
              <w:pStyle w:val="13"/>
              <w:tabs>
                <w:tab w:val="left" w:pos="1260"/>
              </w:tabs>
              <w:adjustRightInd w:val="0"/>
              <w:snapToGrid w:val="0"/>
              <w:rPr>
                <w:b/>
                <w:szCs w:val="21"/>
              </w:rPr>
            </w:pPr>
            <w:r>
              <w:rPr>
                <w:rFonts w:hint="eastAsia"/>
                <w:b/>
                <w:kern w:val="0"/>
                <w:szCs w:val="21"/>
              </w:rPr>
              <w:t>所投货物中有大型企业制造的，不享受中小企业扶持政策，无需填写以下内容；所投货物全部为小型、微型企业制造的，只填写小型、微型企业制造的货物。</w:t>
            </w:r>
          </w:p>
        </w:tc>
      </w:tr>
      <w:tr w:rsidR="00F10144">
        <w:trPr>
          <w:trHeight w:val="729"/>
          <w:jc w:val="center"/>
        </w:trPr>
        <w:tc>
          <w:tcPr>
            <w:tcW w:w="556" w:type="pct"/>
            <w:vMerge/>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86" w:type="pct"/>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产品名称</w:t>
            </w:r>
          </w:p>
        </w:tc>
        <w:tc>
          <w:tcPr>
            <w:tcW w:w="929" w:type="pct"/>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品牌型号</w:t>
            </w:r>
          </w:p>
        </w:tc>
        <w:tc>
          <w:tcPr>
            <w:tcW w:w="803" w:type="pct"/>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制造商</w:t>
            </w:r>
          </w:p>
        </w:tc>
        <w:tc>
          <w:tcPr>
            <w:tcW w:w="963" w:type="pct"/>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制造商</w:t>
            </w:r>
          </w:p>
          <w:p w:rsidR="00F10144" w:rsidRDefault="00497F81">
            <w:pPr>
              <w:pStyle w:val="13"/>
              <w:tabs>
                <w:tab w:val="left" w:pos="1260"/>
              </w:tabs>
              <w:adjustRightInd w:val="0"/>
              <w:snapToGrid w:val="0"/>
              <w:jc w:val="center"/>
              <w:rPr>
                <w:szCs w:val="21"/>
                <w:lang w:val="en-GB"/>
              </w:rPr>
            </w:pPr>
            <w:r>
              <w:rPr>
                <w:szCs w:val="21"/>
                <w:lang w:val="en-GB"/>
              </w:rPr>
              <w:t>企业类型</w:t>
            </w:r>
          </w:p>
        </w:tc>
        <w:tc>
          <w:tcPr>
            <w:tcW w:w="863" w:type="pct"/>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金额</w:t>
            </w:r>
          </w:p>
        </w:tc>
      </w:tr>
      <w:tr w:rsidR="00F10144">
        <w:trPr>
          <w:trHeight w:val="729"/>
          <w:jc w:val="center"/>
        </w:trPr>
        <w:tc>
          <w:tcPr>
            <w:tcW w:w="556" w:type="pct"/>
            <w:vMerge/>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86"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929"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03"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963" w:type="pct"/>
            <w:shd w:val="clear" w:color="auto" w:fill="auto"/>
          </w:tcPr>
          <w:p w:rsidR="00F10144" w:rsidRDefault="00497F81">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F10144" w:rsidRDefault="00F10144">
            <w:pPr>
              <w:pStyle w:val="13"/>
              <w:tabs>
                <w:tab w:val="left" w:pos="1260"/>
              </w:tabs>
              <w:adjustRightInd w:val="0"/>
              <w:snapToGrid w:val="0"/>
              <w:jc w:val="center"/>
              <w:rPr>
                <w:szCs w:val="21"/>
                <w:lang w:val="en-GB"/>
              </w:rPr>
            </w:pPr>
          </w:p>
        </w:tc>
      </w:tr>
      <w:tr w:rsidR="00F10144">
        <w:trPr>
          <w:trHeight w:val="729"/>
          <w:jc w:val="center"/>
        </w:trPr>
        <w:tc>
          <w:tcPr>
            <w:tcW w:w="556" w:type="pct"/>
            <w:vMerge/>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86"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929"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03"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963" w:type="pct"/>
            <w:shd w:val="clear" w:color="auto" w:fill="auto"/>
          </w:tcPr>
          <w:p w:rsidR="00F10144" w:rsidRDefault="00497F81">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F10144" w:rsidRDefault="00F10144">
            <w:pPr>
              <w:pStyle w:val="13"/>
              <w:tabs>
                <w:tab w:val="left" w:pos="1260"/>
              </w:tabs>
              <w:adjustRightInd w:val="0"/>
              <w:snapToGrid w:val="0"/>
              <w:jc w:val="center"/>
              <w:rPr>
                <w:szCs w:val="21"/>
                <w:lang w:val="en-GB"/>
              </w:rPr>
            </w:pPr>
          </w:p>
        </w:tc>
      </w:tr>
      <w:tr w:rsidR="00F10144">
        <w:trPr>
          <w:trHeight w:val="729"/>
          <w:jc w:val="center"/>
        </w:trPr>
        <w:tc>
          <w:tcPr>
            <w:tcW w:w="556" w:type="pct"/>
            <w:vMerge/>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86"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929"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03"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963" w:type="pct"/>
            <w:shd w:val="clear" w:color="auto" w:fill="auto"/>
          </w:tcPr>
          <w:p w:rsidR="00F10144" w:rsidRDefault="00497F81">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F10144" w:rsidRDefault="00F10144">
            <w:pPr>
              <w:pStyle w:val="13"/>
              <w:tabs>
                <w:tab w:val="left" w:pos="1260"/>
              </w:tabs>
              <w:adjustRightInd w:val="0"/>
              <w:snapToGrid w:val="0"/>
              <w:jc w:val="center"/>
              <w:rPr>
                <w:szCs w:val="21"/>
                <w:lang w:val="en-GB"/>
              </w:rPr>
            </w:pPr>
          </w:p>
        </w:tc>
      </w:tr>
      <w:tr w:rsidR="00F10144">
        <w:trPr>
          <w:trHeight w:val="729"/>
          <w:jc w:val="center"/>
        </w:trPr>
        <w:tc>
          <w:tcPr>
            <w:tcW w:w="556" w:type="pct"/>
            <w:vMerge/>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86"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929"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03"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963" w:type="pct"/>
            <w:shd w:val="clear" w:color="auto" w:fill="auto"/>
          </w:tcPr>
          <w:p w:rsidR="00F10144" w:rsidRDefault="00497F81">
            <w:pPr>
              <w:adjustRightInd w:val="0"/>
              <w:snapToGrid w:val="0"/>
              <w:rPr>
                <w:szCs w:val="21"/>
              </w:rPr>
            </w:pPr>
            <w:r>
              <w:rPr>
                <w:szCs w:val="21"/>
                <w:lang w:val="en-GB"/>
              </w:rPr>
              <w:t>只填写小型</w:t>
            </w:r>
            <w:r>
              <w:rPr>
                <w:szCs w:val="21"/>
                <w:lang w:val="en-GB"/>
              </w:rPr>
              <w:t>/</w:t>
            </w:r>
            <w:r>
              <w:rPr>
                <w:szCs w:val="21"/>
                <w:lang w:val="en-GB"/>
              </w:rPr>
              <w:t>微型</w:t>
            </w:r>
            <w:r>
              <w:rPr>
                <w:szCs w:val="21"/>
                <w:lang w:val="en-GB"/>
              </w:rPr>
              <w:t>/</w:t>
            </w:r>
            <w:r>
              <w:rPr>
                <w:szCs w:val="21"/>
                <w:lang w:val="en-GB"/>
              </w:rPr>
              <w:t>监狱</w:t>
            </w:r>
            <w:r>
              <w:rPr>
                <w:szCs w:val="21"/>
                <w:lang w:val="en-GB"/>
              </w:rPr>
              <w:t>/</w:t>
            </w:r>
            <w:r>
              <w:rPr>
                <w:szCs w:val="21"/>
                <w:lang w:val="en-GB"/>
              </w:rPr>
              <w:t>残疾人福利性单位</w:t>
            </w:r>
          </w:p>
        </w:tc>
        <w:tc>
          <w:tcPr>
            <w:tcW w:w="863" w:type="pct"/>
            <w:shd w:val="clear" w:color="auto" w:fill="auto"/>
            <w:vAlign w:val="center"/>
          </w:tcPr>
          <w:p w:rsidR="00F10144" w:rsidRDefault="00F10144">
            <w:pPr>
              <w:pStyle w:val="13"/>
              <w:tabs>
                <w:tab w:val="left" w:pos="1260"/>
              </w:tabs>
              <w:adjustRightInd w:val="0"/>
              <w:snapToGrid w:val="0"/>
              <w:jc w:val="center"/>
              <w:rPr>
                <w:szCs w:val="21"/>
                <w:lang w:val="en-GB"/>
              </w:rPr>
            </w:pPr>
          </w:p>
        </w:tc>
      </w:tr>
      <w:tr w:rsidR="00F10144">
        <w:trPr>
          <w:trHeight w:val="729"/>
          <w:jc w:val="center"/>
        </w:trPr>
        <w:tc>
          <w:tcPr>
            <w:tcW w:w="556" w:type="pct"/>
            <w:vMerge/>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86"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929"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03"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963"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63" w:type="pct"/>
            <w:shd w:val="clear" w:color="auto" w:fill="auto"/>
            <w:vAlign w:val="center"/>
          </w:tcPr>
          <w:p w:rsidR="00F10144" w:rsidRDefault="00F10144">
            <w:pPr>
              <w:pStyle w:val="13"/>
              <w:tabs>
                <w:tab w:val="left" w:pos="1260"/>
              </w:tabs>
              <w:adjustRightInd w:val="0"/>
              <w:snapToGrid w:val="0"/>
              <w:jc w:val="center"/>
              <w:rPr>
                <w:szCs w:val="21"/>
                <w:lang w:val="en-GB"/>
              </w:rPr>
            </w:pPr>
          </w:p>
        </w:tc>
      </w:tr>
      <w:tr w:rsidR="00F10144">
        <w:trPr>
          <w:trHeight w:val="729"/>
          <w:jc w:val="center"/>
        </w:trPr>
        <w:tc>
          <w:tcPr>
            <w:tcW w:w="556" w:type="pct"/>
            <w:vMerge/>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86"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929"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03"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963" w:type="pct"/>
            <w:shd w:val="clear" w:color="auto" w:fill="auto"/>
            <w:vAlign w:val="center"/>
          </w:tcPr>
          <w:p w:rsidR="00F10144" w:rsidRDefault="00F10144">
            <w:pPr>
              <w:pStyle w:val="13"/>
              <w:tabs>
                <w:tab w:val="left" w:pos="1260"/>
              </w:tabs>
              <w:adjustRightInd w:val="0"/>
              <w:snapToGrid w:val="0"/>
              <w:jc w:val="center"/>
              <w:rPr>
                <w:szCs w:val="21"/>
                <w:lang w:val="en-GB"/>
              </w:rPr>
            </w:pPr>
          </w:p>
        </w:tc>
        <w:tc>
          <w:tcPr>
            <w:tcW w:w="863" w:type="pct"/>
            <w:shd w:val="clear" w:color="auto" w:fill="auto"/>
            <w:vAlign w:val="center"/>
          </w:tcPr>
          <w:p w:rsidR="00F10144" w:rsidRDefault="00F10144">
            <w:pPr>
              <w:pStyle w:val="13"/>
              <w:tabs>
                <w:tab w:val="left" w:pos="1260"/>
              </w:tabs>
              <w:adjustRightInd w:val="0"/>
              <w:snapToGrid w:val="0"/>
              <w:jc w:val="center"/>
              <w:rPr>
                <w:szCs w:val="21"/>
                <w:lang w:val="en-GB"/>
              </w:rPr>
            </w:pPr>
          </w:p>
        </w:tc>
      </w:tr>
      <w:tr w:rsidR="00F10144">
        <w:trPr>
          <w:trHeight w:val="729"/>
          <w:jc w:val="center"/>
        </w:trPr>
        <w:tc>
          <w:tcPr>
            <w:tcW w:w="556" w:type="pct"/>
            <w:vMerge/>
            <w:shd w:val="clear" w:color="auto" w:fill="auto"/>
            <w:vAlign w:val="center"/>
          </w:tcPr>
          <w:p w:rsidR="00F10144" w:rsidRDefault="00F10144">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F10144" w:rsidRDefault="00497F81">
            <w:pPr>
              <w:pStyle w:val="13"/>
              <w:tabs>
                <w:tab w:val="left" w:pos="1260"/>
              </w:tabs>
              <w:adjustRightInd w:val="0"/>
              <w:snapToGrid w:val="0"/>
              <w:jc w:val="center"/>
              <w:rPr>
                <w:szCs w:val="21"/>
                <w:lang w:val="en-GB"/>
              </w:rPr>
            </w:pPr>
            <w:r>
              <w:rPr>
                <w:szCs w:val="21"/>
              </w:rPr>
              <w:t>小微企业（含监狱企业、残疾人福利性单位）制造的货物</w:t>
            </w:r>
            <w:r>
              <w:rPr>
                <w:szCs w:val="21"/>
                <w:lang w:val="en-GB"/>
              </w:rPr>
              <w:t>金额合计</w:t>
            </w:r>
          </w:p>
        </w:tc>
        <w:tc>
          <w:tcPr>
            <w:tcW w:w="863" w:type="pct"/>
            <w:shd w:val="clear" w:color="auto" w:fill="auto"/>
            <w:vAlign w:val="center"/>
          </w:tcPr>
          <w:p w:rsidR="00F10144" w:rsidRDefault="00497F81">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元</w:t>
            </w:r>
          </w:p>
        </w:tc>
      </w:tr>
      <w:tr w:rsidR="00F10144">
        <w:trPr>
          <w:trHeight w:val="671"/>
          <w:jc w:val="center"/>
        </w:trPr>
        <w:tc>
          <w:tcPr>
            <w:tcW w:w="556" w:type="pct"/>
            <w:vMerge/>
            <w:shd w:val="clear" w:color="auto" w:fill="auto"/>
            <w:vAlign w:val="center"/>
          </w:tcPr>
          <w:p w:rsidR="00F10144" w:rsidRDefault="00F10144">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比重（小微企业（含监狱企业、残疾人福利性单位）制造的货物金额</w:t>
            </w:r>
            <w:r>
              <w:rPr>
                <w:szCs w:val="21"/>
                <w:lang w:val="en-GB"/>
              </w:rPr>
              <w:t>/</w:t>
            </w:r>
            <w:r>
              <w:rPr>
                <w:szCs w:val="21"/>
                <w:lang w:val="en-GB"/>
              </w:rPr>
              <w:t>所投包投标总价）</w:t>
            </w:r>
            <w:r>
              <w:rPr>
                <w:szCs w:val="21"/>
                <w:lang w:val="en-GB"/>
              </w:rPr>
              <w:t>*100%</w:t>
            </w:r>
          </w:p>
        </w:tc>
        <w:tc>
          <w:tcPr>
            <w:tcW w:w="863" w:type="pct"/>
            <w:shd w:val="clear" w:color="auto" w:fill="auto"/>
            <w:vAlign w:val="center"/>
          </w:tcPr>
          <w:p w:rsidR="00F10144" w:rsidRDefault="00497F81">
            <w:pPr>
              <w:pStyle w:val="13"/>
              <w:tabs>
                <w:tab w:val="left" w:pos="1260"/>
              </w:tabs>
              <w:adjustRightInd w:val="0"/>
              <w:snapToGrid w:val="0"/>
              <w:jc w:val="center"/>
              <w:rPr>
                <w:b/>
                <w:szCs w:val="21"/>
                <w:lang w:val="en-GB"/>
              </w:rPr>
            </w:pPr>
            <w:r>
              <w:rPr>
                <w:b/>
                <w:szCs w:val="21"/>
                <w:u w:val="single"/>
                <w:lang w:val="en-GB"/>
              </w:rPr>
              <w:t xml:space="preserve">     </w:t>
            </w:r>
            <w:r>
              <w:rPr>
                <w:b/>
                <w:szCs w:val="21"/>
                <w:lang w:val="en-GB"/>
              </w:rPr>
              <w:t>%</w:t>
            </w:r>
          </w:p>
        </w:tc>
      </w:tr>
      <w:tr w:rsidR="00F10144">
        <w:trPr>
          <w:trHeight w:val="729"/>
          <w:jc w:val="center"/>
        </w:trPr>
        <w:tc>
          <w:tcPr>
            <w:tcW w:w="556" w:type="pct"/>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中小企业</w:t>
            </w:r>
          </w:p>
        </w:tc>
        <w:tc>
          <w:tcPr>
            <w:tcW w:w="4444" w:type="pct"/>
            <w:gridSpan w:val="5"/>
            <w:shd w:val="clear" w:color="auto" w:fill="auto"/>
            <w:vAlign w:val="center"/>
          </w:tcPr>
          <w:p w:rsidR="00F10144" w:rsidRDefault="00497F81">
            <w:pPr>
              <w:pStyle w:val="13"/>
              <w:tabs>
                <w:tab w:val="left" w:pos="1260"/>
              </w:tabs>
              <w:adjustRightInd w:val="0"/>
              <w:snapToGrid w:val="0"/>
              <w:rPr>
                <w:szCs w:val="21"/>
              </w:rPr>
            </w:pPr>
            <w:r>
              <w:rPr>
                <w:szCs w:val="21"/>
              </w:rPr>
              <w:t>如属于中小企业，须提供《中小企业声明函》。</w:t>
            </w:r>
          </w:p>
          <w:p w:rsidR="00F10144" w:rsidRDefault="00497F81">
            <w:pPr>
              <w:pStyle w:val="13"/>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r w:rsidR="00F10144">
        <w:trPr>
          <w:trHeight w:val="729"/>
          <w:jc w:val="center"/>
        </w:trPr>
        <w:tc>
          <w:tcPr>
            <w:tcW w:w="556" w:type="pct"/>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监狱企业</w:t>
            </w:r>
          </w:p>
        </w:tc>
        <w:tc>
          <w:tcPr>
            <w:tcW w:w="4444" w:type="pct"/>
            <w:gridSpan w:val="5"/>
            <w:shd w:val="clear" w:color="auto" w:fill="auto"/>
            <w:vAlign w:val="center"/>
          </w:tcPr>
          <w:p w:rsidR="00F10144" w:rsidRDefault="00497F81">
            <w:pPr>
              <w:pStyle w:val="13"/>
              <w:tabs>
                <w:tab w:val="left" w:pos="1260"/>
              </w:tabs>
              <w:adjustRightInd w:val="0"/>
              <w:snapToGrid w:val="0"/>
              <w:rPr>
                <w:szCs w:val="21"/>
              </w:rPr>
            </w:pPr>
            <w:r>
              <w:rPr>
                <w:szCs w:val="21"/>
              </w:rPr>
              <w:t>如属于监狱企业，须提供由省级以上监狱管理局、戒毒管理局</w:t>
            </w:r>
            <w:r>
              <w:rPr>
                <w:szCs w:val="21"/>
              </w:rPr>
              <w:t>(</w:t>
            </w:r>
            <w:r>
              <w:rPr>
                <w:szCs w:val="21"/>
              </w:rPr>
              <w:t>含新疆生产建设兵团</w:t>
            </w:r>
            <w:r>
              <w:rPr>
                <w:szCs w:val="21"/>
              </w:rPr>
              <w:t>)</w:t>
            </w:r>
            <w:r>
              <w:rPr>
                <w:szCs w:val="21"/>
              </w:rPr>
              <w:t>出具的属于监狱企业的证明文件。</w:t>
            </w:r>
          </w:p>
          <w:p w:rsidR="00F10144" w:rsidRDefault="00497F81">
            <w:pPr>
              <w:pStyle w:val="13"/>
              <w:tabs>
                <w:tab w:val="left" w:pos="1260"/>
              </w:tabs>
              <w:adjustRightInd w:val="0"/>
              <w:snapToGrid w:val="0"/>
              <w:rPr>
                <w:szCs w:val="21"/>
                <w:lang w:val="en-GB"/>
              </w:rPr>
            </w:pPr>
            <w:r>
              <w:rPr>
                <w:szCs w:val="21"/>
              </w:rPr>
              <w:t>证明材料见投标文件第</w:t>
            </w:r>
            <w:r>
              <w:rPr>
                <w:szCs w:val="21"/>
                <w:u w:val="single"/>
              </w:rPr>
              <w:t xml:space="preserve">   </w:t>
            </w:r>
            <w:r>
              <w:rPr>
                <w:szCs w:val="21"/>
              </w:rPr>
              <w:t>至</w:t>
            </w:r>
            <w:r>
              <w:rPr>
                <w:szCs w:val="21"/>
                <w:u w:val="single"/>
              </w:rPr>
              <w:t xml:space="preserve">   </w:t>
            </w:r>
            <w:r>
              <w:rPr>
                <w:szCs w:val="21"/>
              </w:rPr>
              <w:t>页。</w:t>
            </w:r>
          </w:p>
        </w:tc>
      </w:tr>
      <w:tr w:rsidR="00F10144">
        <w:trPr>
          <w:trHeight w:val="729"/>
          <w:jc w:val="center"/>
        </w:trPr>
        <w:tc>
          <w:tcPr>
            <w:tcW w:w="556" w:type="pct"/>
            <w:shd w:val="clear" w:color="auto" w:fill="auto"/>
            <w:vAlign w:val="center"/>
          </w:tcPr>
          <w:p w:rsidR="00F10144" w:rsidRDefault="00497F81">
            <w:pPr>
              <w:pStyle w:val="13"/>
              <w:tabs>
                <w:tab w:val="left" w:pos="1260"/>
              </w:tabs>
              <w:adjustRightInd w:val="0"/>
              <w:snapToGrid w:val="0"/>
              <w:jc w:val="center"/>
              <w:rPr>
                <w:szCs w:val="21"/>
                <w:lang w:val="en-GB"/>
              </w:rPr>
            </w:pPr>
            <w:r>
              <w:rPr>
                <w:szCs w:val="21"/>
                <w:lang w:val="en-GB"/>
              </w:rPr>
              <w:t>残疾人福利性单位</w:t>
            </w:r>
          </w:p>
        </w:tc>
        <w:tc>
          <w:tcPr>
            <w:tcW w:w="4444" w:type="pct"/>
            <w:gridSpan w:val="5"/>
            <w:shd w:val="clear" w:color="auto" w:fill="auto"/>
            <w:vAlign w:val="center"/>
          </w:tcPr>
          <w:p w:rsidR="00F10144" w:rsidRDefault="00497F81">
            <w:pPr>
              <w:pStyle w:val="13"/>
              <w:tabs>
                <w:tab w:val="left" w:pos="1260"/>
              </w:tabs>
              <w:adjustRightInd w:val="0"/>
              <w:snapToGrid w:val="0"/>
              <w:rPr>
                <w:szCs w:val="21"/>
              </w:rPr>
            </w:pPr>
            <w:r>
              <w:rPr>
                <w:szCs w:val="21"/>
              </w:rPr>
              <w:t>如属于残疾人福利性单位，须提供《残疾人福利性单位声明函》。</w:t>
            </w:r>
          </w:p>
          <w:p w:rsidR="00F10144" w:rsidRDefault="00497F81">
            <w:pPr>
              <w:pStyle w:val="13"/>
              <w:tabs>
                <w:tab w:val="left" w:pos="1260"/>
              </w:tabs>
              <w:adjustRightInd w:val="0"/>
              <w:snapToGrid w:val="0"/>
              <w:rPr>
                <w:szCs w:val="21"/>
                <w:lang w:val="en-GB"/>
              </w:rPr>
            </w:pPr>
            <w:r>
              <w:rPr>
                <w:szCs w:val="21"/>
              </w:rPr>
              <w:t>该声明函见投标文件第</w:t>
            </w:r>
            <w:r>
              <w:rPr>
                <w:szCs w:val="21"/>
                <w:u w:val="single"/>
              </w:rPr>
              <w:t xml:space="preserve">   </w:t>
            </w:r>
            <w:r>
              <w:rPr>
                <w:szCs w:val="21"/>
              </w:rPr>
              <w:t>至</w:t>
            </w:r>
            <w:r>
              <w:rPr>
                <w:szCs w:val="21"/>
                <w:u w:val="single"/>
              </w:rPr>
              <w:t xml:space="preserve">   </w:t>
            </w:r>
            <w:r>
              <w:rPr>
                <w:szCs w:val="21"/>
              </w:rPr>
              <w:t>页。</w:t>
            </w:r>
          </w:p>
        </w:tc>
      </w:tr>
    </w:tbl>
    <w:p w:rsidR="00F10144" w:rsidRDefault="00497F81" w:rsidP="005A1E08">
      <w:pPr>
        <w:spacing w:line="360" w:lineRule="auto"/>
        <w:ind w:firstLineChars="1700" w:firstLine="3794"/>
        <w:rPr>
          <w:sz w:val="24"/>
        </w:rPr>
      </w:pPr>
      <w:r>
        <w:rPr>
          <w:sz w:val="24"/>
        </w:rPr>
        <w:t>投标人名称：</w:t>
      </w:r>
    </w:p>
    <w:p w:rsidR="00F10144" w:rsidRDefault="00497F81" w:rsidP="005A1E08">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10144" w:rsidRDefault="00F10144" w:rsidP="005A1E08">
      <w:pPr>
        <w:spacing w:line="360" w:lineRule="auto"/>
        <w:ind w:firstLineChars="200" w:firstLine="446"/>
        <w:outlineLvl w:val="0"/>
        <w:rPr>
          <w:sz w:val="24"/>
        </w:rPr>
      </w:pPr>
    </w:p>
    <w:p w:rsidR="00F10144" w:rsidRDefault="00F10144">
      <w:pPr>
        <w:spacing w:line="560" w:lineRule="exact"/>
        <w:jc w:val="center"/>
        <w:rPr>
          <w:sz w:val="24"/>
        </w:rPr>
      </w:pPr>
    </w:p>
    <w:p w:rsidR="00F10144" w:rsidRDefault="00F10144">
      <w:pPr>
        <w:spacing w:line="560" w:lineRule="exact"/>
        <w:jc w:val="center"/>
        <w:rPr>
          <w:sz w:val="24"/>
        </w:rPr>
      </w:pPr>
    </w:p>
    <w:p w:rsidR="00F10144" w:rsidRDefault="00497F81">
      <w:pPr>
        <w:spacing w:line="560" w:lineRule="exact"/>
        <w:jc w:val="center"/>
        <w:rPr>
          <w:sz w:val="24"/>
        </w:rPr>
      </w:pPr>
      <w:r>
        <w:rPr>
          <w:sz w:val="24"/>
        </w:rPr>
        <w:br w:type="page"/>
      </w:r>
    </w:p>
    <w:p w:rsidR="00F10144" w:rsidRDefault="00497F81">
      <w:pPr>
        <w:tabs>
          <w:tab w:val="left" w:pos="360"/>
        </w:tabs>
        <w:spacing w:line="360" w:lineRule="auto"/>
        <w:rPr>
          <w:b/>
          <w:sz w:val="24"/>
        </w:rPr>
      </w:pPr>
      <w:r>
        <w:rPr>
          <w:rFonts w:hint="eastAsia"/>
          <w:b/>
          <w:sz w:val="24"/>
        </w:rPr>
        <w:t>附件</w:t>
      </w:r>
      <w:r>
        <w:rPr>
          <w:rFonts w:hint="eastAsia"/>
          <w:b/>
          <w:sz w:val="24"/>
        </w:rPr>
        <w:t>10</w:t>
      </w:r>
    </w:p>
    <w:p w:rsidR="00F10144" w:rsidRDefault="00497F81">
      <w:pPr>
        <w:autoSpaceDN w:val="0"/>
        <w:spacing w:line="360" w:lineRule="auto"/>
        <w:jc w:val="center"/>
        <w:rPr>
          <w:b/>
          <w:bCs/>
          <w:sz w:val="24"/>
        </w:rPr>
      </w:pPr>
      <w:r>
        <w:rPr>
          <w:b/>
          <w:bCs/>
          <w:sz w:val="24"/>
        </w:rPr>
        <w:t>投标产品配置清单</w:t>
      </w:r>
    </w:p>
    <w:p w:rsidR="00F10144" w:rsidRDefault="00F10144">
      <w:pPr>
        <w:spacing w:line="460" w:lineRule="exact"/>
        <w:rPr>
          <w:sz w:val="24"/>
        </w:rPr>
      </w:pPr>
    </w:p>
    <w:p w:rsidR="00F10144" w:rsidRDefault="00497F81">
      <w:pPr>
        <w:spacing w:line="460" w:lineRule="exact"/>
        <w:rPr>
          <w:sz w:val="24"/>
        </w:rPr>
      </w:pPr>
      <w:r>
        <w:rPr>
          <w:sz w:val="24"/>
        </w:rPr>
        <w:t>项目名称：</w:t>
      </w:r>
      <w:r>
        <w:rPr>
          <w:sz w:val="24"/>
          <w:u w:val="single"/>
        </w:rPr>
        <w:t xml:space="preserve">                    </w:t>
      </w:r>
    </w:p>
    <w:p w:rsidR="00F10144" w:rsidRDefault="00497F81">
      <w:pPr>
        <w:spacing w:line="460" w:lineRule="exact"/>
        <w:rPr>
          <w:sz w:val="24"/>
        </w:rPr>
      </w:pPr>
      <w:r>
        <w:rPr>
          <w:sz w:val="24"/>
        </w:rPr>
        <w:t>项目编号：</w:t>
      </w:r>
      <w:r>
        <w:rPr>
          <w:sz w:val="24"/>
          <w:u w:val="single"/>
        </w:rPr>
        <w:t xml:space="preserve">                    </w:t>
      </w:r>
    </w:p>
    <w:p w:rsidR="00F10144" w:rsidRDefault="00497F81">
      <w:pPr>
        <w:spacing w:line="460" w:lineRule="exact"/>
        <w:rPr>
          <w:sz w:val="24"/>
          <w:u w:val="single"/>
        </w:rPr>
      </w:pPr>
      <w:r>
        <w:rPr>
          <w:sz w:val="24"/>
        </w:rPr>
        <w:t>包号：</w:t>
      </w:r>
      <w:r>
        <w:rPr>
          <w:sz w:val="24"/>
          <w:u w:val="single"/>
        </w:rPr>
        <w:t xml:space="preserve">                        </w:t>
      </w:r>
    </w:p>
    <w:p w:rsidR="00F10144" w:rsidRDefault="00F10144">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F10144">
        <w:tc>
          <w:tcPr>
            <w:tcW w:w="564" w:type="pct"/>
            <w:shd w:val="clear" w:color="auto" w:fill="auto"/>
            <w:vAlign w:val="center"/>
          </w:tcPr>
          <w:p w:rsidR="00F10144" w:rsidRDefault="00497F81">
            <w:pPr>
              <w:spacing w:line="560" w:lineRule="exact"/>
              <w:jc w:val="center"/>
              <w:rPr>
                <w:sz w:val="24"/>
              </w:rPr>
            </w:pPr>
            <w:r>
              <w:rPr>
                <w:sz w:val="24"/>
              </w:rPr>
              <w:t>序号</w:t>
            </w:r>
          </w:p>
        </w:tc>
        <w:tc>
          <w:tcPr>
            <w:tcW w:w="996" w:type="pct"/>
            <w:shd w:val="clear" w:color="auto" w:fill="auto"/>
            <w:vAlign w:val="center"/>
          </w:tcPr>
          <w:p w:rsidR="00F10144" w:rsidRDefault="00497F81">
            <w:pPr>
              <w:spacing w:line="560" w:lineRule="exact"/>
              <w:jc w:val="center"/>
              <w:rPr>
                <w:sz w:val="24"/>
              </w:rPr>
            </w:pPr>
            <w:r>
              <w:rPr>
                <w:sz w:val="24"/>
              </w:rPr>
              <w:t>设备名称</w:t>
            </w:r>
          </w:p>
        </w:tc>
        <w:tc>
          <w:tcPr>
            <w:tcW w:w="915" w:type="pct"/>
            <w:shd w:val="clear" w:color="auto" w:fill="auto"/>
            <w:vAlign w:val="center"/>
          </w:tcPr>
          <w:p w:rsidR="00F10144" w:rsidRDefault="00497F81">
            <w:pPr>
              <w:spacing w:line="560" w:lineRule="exact"/>
              <w:jc w:val="center"/>
              <w:rPr>
                <w:sz w:val="24"/>
              </w:rPr>
            </w:pPr>
            <w:r>
              <w:rPr>
                <w:sz w:val="24"/>
              </w:rPr>
              <w:t>规格型号</w:t>
            </w:r>
          </w:p>
        </w:tc>
        <w:tc>
          <w:tcPr>
            <w:tcW w:w="2525" w:type="pct"/>
            <w:shd w:val="clear" w:color="auto" w:fill="auto"/>
            <w:vAlign w:val="center"/>
          </w:tcPr>
          <w:p w:rsidR="00F10144" w:rsidRDefault="00497F81">
            <w:pPr>
              <w:spacing w:line="560" w:lineRule="exact"/>
              <w:jc w:val="center"/>
              <w:rPr>
                <w:sz w:val="24"/>
              </w:rPr>
            </w:pPr>
            <w:r>
              <w:rPr>
                <w:sz w:val="24"/>
              </w:rPr>
              <w:t>详细配置及技术标准</w:t>
            </w:r>
          </w:p>
        </w:tc>
      </w:tr>
      <w:tr w:rsidR="00F10144">
        <w:tc>
          <w:tcPr>
            <w:tcW w:w="564" w:type="pct"/>
            <w:shd w:val="clear" w:color="auto" w:fill="auto"/>
            <w:vAlign w:val="center"/>
          </w:tcPr>
          <w:p w:rsidR="00F10144" w:rsidRDefault="00497F81">
            <w:pPr>
              <w:spacing w:line="560" w:lineRule="exact"/>
              <w:jc w:val="center"/>
              <w:rPr>
                <w:sz w:val="24"/>
              </w:rPr>
            </w:pPr>
            <w:r>
              <w:rPr>
                <w:sz w:val="24"/>
              </w:rPr>
              <w:t>1</w:t>
            </w:r>
          </w:p>
        </w:tc>
        <w:tc>
          <w:tcPr>
            <w:tcW w:w="996" w:type="pct"/>
            <w:shd w:val="clear" w:color="auto" w:fill="auto"/>
            <w:vAlign w:val="center"/>
          </w:tcPr>
          <w:p w:rsidR="00F10144" w:rsidRDefault="00F10144">
            <w:pPr>
              <w:spacing w:line="560" w:lineRule="exact"/>
              <w:jc w:val="center"/>
              <w:rPr>
                <w:sz w:val="24"/>
              </w:rPr>
            </w:pPr>
          </w:p>
        </w:tc>
        <w:tc>
          <w:tcPr>
            <w:tcW w:w="915" w:type="pct"/>
            <w:shd w:val="clear" w:color="auto" w:fill="auto"/>
            <w:vAlign w:val="center"/>
          </w:tcPr>
          <w:p w:rsidR="00F10144" w:rsidRDefault="00F10144">
            <w:pPr>
              <w:spacing w:line="560" w:lineRule="exact"/>
              <w:jc w:val="center"/>
              <w:rPr>
                <w:sz w:val="24"/>
              </w:rPr>
            </w:pPr>
          </w:p>
        </w:tc>
        <w:tc>
          <w:tcPr>
            <w:tcW w:w="2525" w:type="pct"/>
            <w:shd w:val="clear" w:color="auto" w:fill="auto"/>
            <w:vAlign w:val="center"/>
          </w:tcPr>
          <w:p w:rsidR="00F10144" w:rsidRDefault="00F10144">
            <w:pPr>
              <w:spacing w:line="560" w:lineRule="exact"/>
              <w:jc w:val="center"/>
              <w:rPr>
                <w:sz w:val="24"/>
              </w:rPr>
            </w:pPr>
          </w:p>
        </w:tc>
      </w:tr>
      <w:tr w:rsidR="00F10144">
        <w:tc>
          <w:tcPr>
            <w:tcW w:w="564" w:type="pct"/>
            <w:shd w:val="clear" w:color="auto" w:fill="auto"/>
            <w:vAlign w:val="center"/>
          </w:tcPr>
          <w:p w:rsidR="00F10144" w:rsidRDefault="00497F81">
            <w:pPr>
              <w:spacing w:line="560" w:lineRule="exact"/>
              <w:jc w:val="center"/>
              <w:rPr>
                <w:sz w:val="24"/>
              </w:rPr>
            </w:pPr>
            <w:r>
              <w:rPr>
                <w:sz w:val="24"/>
              </w:rPr>
              <w:t>2</w:t>
            </w:r>
          </w:p>
        </w:tc>
        <w:tc>
          <w:tcPr>
            <w:tcW w:w="996" w:type="pct"/>
            <w:shd w:val="clear" w:color="auto" w:fill="auto"/>
            <w:vAlign w:val="center"/>
          </w:tcPr>
          <w:p w:rsidR="00F10144" w:rsidRDefault="00F10144">
            <w:pPr>
              <w:spacing w:line="560" w:lineRule="exact"/>
              <w:jc w:val="center"/>
              <w:rPr>
                <w:sz w:val="24"/>
              </w:rPr>
            </w:pPr>
          </w:p>
        </w:tc>
        <w:tc>
          <w:tcPr>
            <w:tcW w:w="915" w:type="pct"/>
            <w:shd w:val="clear" w:color="auto" w:fill="auto"/>
            <w:vAlign w:val="center"/>
          </w:tcPr>
          <w:p w:rsidR="00F10144" w:rsidRDefault="00F10144">
            <w:pPr>
              <w:spacing w:line="560" w:lineRule="exact"/>
              <w:jc w:val="center"/>
              <w:rPr>
                <w:sz w:val="24"/>
              </w:rPr>
            </w:pPr>
          </w:p>
        </w:tc>
        <w:tc>
          <w:tcPr>
            <w:tcW w:w="2525" w:type="pct"/>
            <w:shd w:val="clear" w:color="auto" w:fill="auto"/>
            <w:vAlign w:val="center"/>
          </w:tcPr>
          <w:p w:rsidR="00F10144" w:rsidRDefault="00F10144">
            <w:pPr>
              <w:spacing w:line="560" w:lineRule="exact"/>
              <w:jc w:val="center"/>
              <w:rPr>
                <w:sz w:val="24"/>
              </w:rPr>
            </w:pPr>
          </w:p>
        </w:tc>
      </w:tr>
      <w:tr w:rsidR="00F10144">
        <w:tc>
          <w:tcPr>
            <w:tcW w:w="564" w:type="pct"/>
            <w:shd w:val="clear" w:color="auto" w:fill="auto"/>
            <w:vAlign w:val="center"/>
          </w:tcPr>
          <w:p w:rsidR="00F10144" w:rsidRDefault="00497F81">
            <w:pPr>
              <w:spacing w:line="560" w:lineRule="exact"/>
              <w:jc w:val="center"/>
              <w:rPr>
                <w:sz w:val="24"/>
              </w:rPr>
            </w:pPr>
            <w:r>
              <w:rPr>
                <w:sz w:val="24"/>
              </w:rPr>
              <w:t>3</w:t>
            </w:r>
          </w:p>
        </w:tc>
        <w:tc>
          <w:tcPr>
            <w:tcW w:w="996" w:type="pct"/>
            <w:shd w:val="clear" w:color="auto" w:fill="auto"/>
            <w:vAlign w:val="center"/>
          </w:tcPr>
          <w:p w:rsidR="00F10144" w:rsidRDefault="00F10144">
            <w:pPr>
              <w:spacing w:line="560" w:lineRule="exact"/>
              <w:jc w:val="center"/>
              <w:rPr>
                <w:sz w:val="24"/>
              </w:rPr>
            </w:pPr>
          </w:p>
        </w:tc>
        <w:tc>
          <w:tcPr>
            <w:tcW w:w="915" w:type="pct"/>
            <w:shd w:val="clear" w:color="auto" w:fill="auto"/>
            <w:vAlign w:val="center"/>
          </w:tcPr>
          <w:p w:rsidR="00F10144" w:rsidRDefault="00F10144">
            <w:pPr>
              <w:spacing w:line="560" w:lineRule="exact"/>
              <w:jc w:val="center"/>
              <w:rPr>
                <w:sz w:val="24"/>
              </w:rPr>
            </w:pPr>
          </w:p>
        </w:tc>
        <w:tc>
          <w:tcPr>
            <w:tcW w:w="2525" w:type="pct"/>
            <w:shd w:val="clear" w:color="auto" w:fill="auto"/>
            <w:vAlign w:val="center"/>
          </w:tcPr>
          <w:p w:rsidR="00F10144" w:rsidRDefault="00F10144">
            <w:pPr>
              <w:spacing w:line="560" w:lineRule="exact"/>
              <w:jc w:val="center"/>
              <w:rPr>
                <w:sz w:val="24"/>
              </w:rPr>
            </w:pPr>
          </w:p>
        </w:tc>
      </w:tr>
      <w:tr w:rsidR="00F10144">
        <w:tc>
          <w:tcPr>
            <w:tcW w:w="564" w:type="pct"/>
            <w:shd w:val="clear" w:color="auto" w:fill="auto"/>
            <w:vAlign w:val="center"/>
          </w:tcPr>
          <w:p w:rsidR="00F10144" w:rsidRDefault="00497F81">
            <w:pPr>
              <w:spacing w:line="560" w:lineRule="exact"/>
              <w:jc w:val="center"/>
              <w:rPr>
                <w:sz w:val="24"/>
              </w:rPr>
            </w:pPr>
            <w:r>
              <w:rPr>
                <w:sz w:val="24"/>
              </w:rPr>
              <w:t>…</w:t>
            </w:r>
          </w:p>
        </w:tc>
        <w:tc>
          <w:tcPr>
            <w:tcW w:w="996" w:type="pct"/>
            <w:shd w:val="clear" w:color="auto" w:fill="auto"/>
            <w:vAlign w:val="center"/>
          </w:tcPr>
          <w:p w:rsidR="00F10144" w:rsidRDefault="00F10144">
            <w:pPr>
              <w:spacing w:line="560" w:lineRule="exact"/>
              <w:jc w:val="center"/>
              <w:rPr>
                <w:sz w:val="24"/>
              </w:rPr>
            </w:pPr>
          </w:p>
        </w:tc>
        <w:tc>
          <w:tcPr>
            <w:tcW w:w="915" w:type="pct"/>
            <w:shd w:val="clear" w:color="auto" w:fill="auto"/>
            <w:vAlign w:val="center"/>
          </w:tcPr>
          <w:p w:rsidR="00F10144" w:rsidRDefault="00F10144">
            <w:pPr>
              <w:spacing w:line="560" w:lineRule="exact"/>
              <w:jc w:val="center"/>
              <w:rPr>
                <w:sz w:val="24"/>
              </w:rPr>
            </w:pPr>
          </w:p>
        </w:tc>
        <w:tc>
          <w:tcPr>
            <w:tcW w:w="2525" w:type="pct"/>
            <w:shd w:val="clear" w:color="auto" w:fill="auto"/>
            <w:vAlign w:val="center"/>
          </w:tcPr>
          <w:p w:rsidR="00F10144" w:rsidRDefault="00F10144">
            <w:pPr>
              <w:spacing w:line="560" w:lineRule="exact"/>
              <w:jc w:val="center"/>
              <w:rPr>
                <w:sz w:val="24"/>
              </w:rPr>
            </w:pPr>
          </w:p>
        </w:tc>
      </w:tr>
    </w:tbl>
    <w:p w:rsidR="00F10144" w:rsidRDefault="00F10144">
      <w:pPr>
        <w:spacing w:line="560" w:lineRule="exact"/>
        <w:jc w:val="left"/>
        <w:rPr>
          <w:sz w:val="24"/>
        </w:rPr>
      </w:pPr>
    </w:p>
    <w:p w:rsidR="00F10144" w:rsidRDefault="00F10144">
      <w:pPr>
        <w:spacing w:line="560" w:lineRule="exact"/>
        <w:jc w:val="left"/>
        <w:rPr>
          <w:sz w:val="24"/>
        </w:rPr>
      </w:pPr>
    </w:p>
    <w:p w:rsidR="00F10144" w:rsidRDefault="00F10144">
      <w:pPr>
        <w:spacing w:line="560" w:lineRule="exact"/>
        <w:jc w:val="left"/>
        <w:rPr>
          <w:sz w:val="24"/>
        </w:rPr>
      </w:pPr>
    </w:p>
    <w:p w:rsidR="00F10144" w:rsidRDefault="00F10144">
      <w:pPr>
        <w:spacing w:line="560" w:lineRule="exact"/>
        <w:jc w:val="left"/>
        <w:rPr>
          <w:sz w:val="24"/>
        </w:rPr>
      </w:pPr>
    </w:p>
    <w:p w:rsidR="00F10144" w:rsidRDefault="00F10144">
      <w:pPr>
        <w:spacing w:line="560" w:lineRule="exact"/>
        <w:jc w:val="left"/>
        <w:rPr>
          <w:sz w:val="24"/>
        </w:rPr>
      </w:pPr>
    </w:p>
    <w:p w:rsidR="00F10144" w:rsidRDefault="00497F81" w:rsidP="005A1E08">
      <w:pPr>
        <w:spacing w:line="360" w:lineRule="auto"/>
        <w:ind w:firstLineChars="1700" w:firstLine="3794"/>
        <w:rPr>
          <w:sz w:val="24"/>
        </w:rPr>
      </w:pPr>
      <w:r>
        <w:rPr>
          <w:sz w:val="24"/>
        </w:rPr>
        <w:t>投标人名称：</w:t>
      </w:r>
    </w:p>
    <w:p w:rsidR="00F10144" w:rsidRDefault="00497F81" w:rsidP="005A1E08">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F10144" w:rsidRDefault="00497F81" w:rsidP="005A1E08">
      <w:pPr>
        <w:tabs>
          <w:tab w:val="left" w:pos="210"/>
        </w:tabs>
        <w:autoSpaceDE w:val="0"/>
        <w:autoSpaceDN w:val="0"/>
        <w:adjustRightInd w:val="0"/>
        <w:spacing w:line="460" w:lineRule="exact"/>
        <w:ind w:firstLineChars="200" w:firstLine="446"/>
        <w:rPr>
          <w:sz w:val="24"/>
        </w:rPr>
      </w:pPr>
      <w:r>
        <w:rPr>
          <w:sz w:val="24"/>
        </w:rPr>
        <w:br w:type="page"/>
      </w:r>
    </w:p>
    <w:p w:rsidR="00F10144" w:rsidRDefault="00497F81">
      <w:pPr>
        <w:tabs>
          <w:tab w:val="left" w:pos="360"/>
        </w:tabs>
        <w:spacing w:line="360" w:lineRule="auto"/>
        <w:rPr>
          <w:b/>
          <w:sz w:val="24"/>
        </w:rPr>
      </w:pPr>
      <w:r>
        <w:rPr>
          <w:b/>
          <w:sz w:val="24"/>
        </w:rPr>
        <w:t>附件</w:t>
      </w:r>
      <w:r>
        <w:rPr>
          <w:rFonts w:hint="eastAsia"/>
          <w:b/>
          <w:sz w:val="24"/>
        </w:rPr>
        <w:t>11</w:t>
      </w:r>
    </w:p>
    <w:p w:rsidR="00F10144" w:rsidRDefault="00497F81">
      <w:pPr>
        <w:autoSpaceDE w:val="0"/>
        <w:autoSpaceDN w:val="0"/>
        <w:spacing w:line="480" w:lineRule="auto"/>
        <w:jc w:val="center"/>
        <w:rPr>
          <w:b/>
          <w:sz w:val="24"/>
          <w:szCs w:val="24"/>
        </w:rPr>
      </w:pPr>
      <w:r>
        <w:rPr>
          <w:b/>
          <w:sz w:val="24"/>
          <w:szCs w:val="24"/>
        </w:rPr>
        <w:t>中小企业声明函（货物）</w:t>
      </w:r>
    </w:p>
    <w:p w:rsidR="00F10144" w:rsidRDefault="00497F81" w:rsidP="005A1E08">
      <w:pPr>
        <w:widowControl/>
        <w:spacing w:line="500" w:lineRule="exact"/>
        <w:ind w:firstLineChars="200" w:firstLine="446"/>
        <w:jc w:val="left"/>
        <w:rPr>
          <w:sz w:val="24"/>
          <w:szCs w:val="24"/>
        </w:rPr>
      </w:pPr>
      <w:r>
        <w:rPr>
          <w:sz w:val="24"/>
          <w:szCs w:val="24"/>
        </w:rPr>
        <w:t>本公司（联合体）郑重声明，针对本项目提供的货物</w:t>
      </w:r>
      <w:r>
        <w:rPr>
          <w:sz w:val="24"/>
          <w:szCs w:val="24"/>
          <w:u w:val="single"/>
        </w:rPr>
        <w:t xml:space="preserve">      </w:t>
      </w:r>
      <w:r>
        <w:rPr>
          <w:sz w:val="24"/>
          <w:szCs w:val="24"/>
          <w:u w:val="single"/>
        </w:rPr>
        <w:t>（</w:t>
      </w:r>
      <w:r>
        <w:rPr>
          <w:b/>
          <w:sz w:val="24"/>
          <w:szCs w:val="24"/>
        </w:rPr>
        <w:t>请填写有</w:t>
      </w:r>
      <w:r>
        <w:rPr>
          <w:b/>
          <w:sz w:val="24"/>
          <w:szCs w:val="24"/>
        </w:rPr>
        <w:t>/</w:t>
      </w:r>
      <w:r>
        <w:rPr>
          <w:b/>
          <w:sz w:val="24"/>
          <w:szCs w:val="24"/>
        </w:rPr>
        <w:t>无）</w:t>
      </w:r>
      <w:r>
        <w:rPr>
          <w:sz w:val="24"/>
          <w:szCs w:val="24"/>
        </w:rPr>
        <w:t>大型企业制造的货物。</w:t>
      </w:r>
      <w:r>
        <w:rPr>
          <w:b/>
          <w:sz w:val="24"/>
          <w:szCs w:val="24"/>
        </w:rPr>
        <w:t>（若有大型企业制造的货物，则无需填写以下内容；若无大型企业制造的货物，则继续填写以下内容）</w:t>
      </w:r>
    </w:p>
    <w:p w:rsidR="00F10144" w:rsidRDefault="00497F81" w:rsidP="005A1E08">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sz w:val="24"/>
          <w:szCs w:val="24"/>
          <w:u w:val="single"/>
        </w:rPr>
        <w:t>（</w:t>
      </w:r>
      <w:r>
        <w:rPr>
          <w:b/>
          <w:sz w:val="24"/>
          <w:szCs w:val="24"/>
        </w:rPr>
        <w:t>请填写项目名称）</w:t>
      </w:r>
      <w:r>
        <w:rPr>
          <w:sz w:val="24"/>
          <w:szCs w:val="24"/>
        </w:rPr>
        <w:t>采购活动，提供的货物全部由符合政策要求的中小企业制造。相关企业（含联合体中的中小企业、签订分包意向协议的中小企业）的具体情况如下：</w:t>
      </w:r>
    </w:p>
    <w:p w:rsidR="00F10144" w:rsidRDefault="00497F81" w:rsidP="005A1E08">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szCs w:val="24"/>
          <w:u w:val="single"/>
        </w:rPr>
        <w:t>工业</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F10144" w:rsidRDefault="00497F81" w:rsidP="005A1E08">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行业；制造商为</w:t>
      </w:r>
      <w:r>
        <w:rPr>
          <w:sz w:val="24"/>
          <w:szCs w:val="24"/>
          <w:u w:val="single"/>
        </w:rPr>
        <w:t xml:space="preserve">         </w:t>
      </w:r>
      <w:r>
        <w:rPr>
          <w:sz w:val="24"/>
          <w:szCs w:val="24"/>
          <w:u w:val="single"/>
        </w:rPr>
        <w:t>（</w:t>
      </w:r>
      <w:r>
        <w:rPr>
          <w:b/>
          <w:sz w:val="24"/>
          <w:szCs w:val="24"/>
        </w:rPr>
        <w:t>请填写该标的制造商的企业名称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F10144" w:rsidRDefault="00497F81">
      <w:pPr>
        <w:autoSpaceDE w:val="0"/>
        <w:autoSpaceDN w:val="0"/>
        <w:spacing w:line="500" w:lineRule="exact"/>
        <w:ind w:left="641"/>
        <w:jc w:val="left"/>
        <w:rPr>
          <w:sz w:val="24"/>
          <w:szCs w:val="24"/>
        </w:rPr>
      </w:pPr>
      <w:r>
        <w:rPr>
          <w:sz w:val="24"/>
          <w:szCs w:val="24"/>
        </w:rPr>
        <w:t>……</w:t>
      </w:r>
    </w:p>
    <w:p w:rsidR="00F10144" w:rsidRDefault="00497F81" w:rsidP="005A1E08">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F10144" w:rsidRDefault="00497F81" w:rsidP="005A1E08">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F10144" w:rsidRDefault="00497F81">
      <w:pPr>
        <w:autoSpaceDE w:val="0"/>
        <w:autoSpaceDN w:val="0"/>
        <w:spacing w:line="500" w:lineRule="exact"/>
        <w:ind w:left="3840"/>
        <w:jc w:val="left"/>
        <w:rPr>
          <w:sz w:val="24"/>
          <w:szCs w:val="24"/>
        </w:rPr>
      </w:pPr>
      <w:r>
        <w:rPr>
          <w:sz w:val="24"/>
          <w:szCs w:val="24"/>
        </w:rPr>
        <w:t>投标人名称：</w:t>
      </w:r>
    </w:p>
    <w:p w:rsidR="00F10144" w:rsidRDefault="00497F81">
      <w:pPr>
        <w:autoSpaceDE w:val="0"/>
        <w:autoSpaceDN w:val="0"/>
        <w:spacing w:line="500" w:lineRule="exact"/>
        <w:ind w:left="3840"/>
        <w:jc w:val="left"/>
        <w:rPr>
          <w:b/>
          <w:sz w:val="24"/>
          <w:szCs w:val="24"/>
        </w:rPr>
      </w:pPr>
      <w:r>
        <w:rPr>
          <w:sz w:val="24"/>
          <w:szCs w:val="24"/>
        </w:rPr>
        <w:t>日期：</w:t>
      </w:r>
    </w:p>
    <w:p w:rsidR="00F10144" w:rsidRDefault="00497F81">
      <w:pPr>
        <w:spacing w:line="360" w:lineRule="auto"/>
        <w:ind w:right="84" w:firstLineChars="100" w:firstLine="224"/>
        <w:rPr>
          <w:b/>
          <w:sz w:val="24"/>
          <w:szCs w:val="24"/>
        </w:rPr>
      </w:pPr>
      <w:r>
        <w:rPr>
          <w:b/>
          <w:sz w:val="24"/>
          <w:szCs w:val="24"/>
        </w:rPr>
        <w:t>注：</w:t>
      </w:r>
    </w:p>
    <w:p w:rsidR="00F10144" w:rsidRDefault="00497F81">
      <w:pPr>
        <w:spacing w:line="360" w:lineRule="auto"/>
        <w:ind w:right="84" w:firstLineChars="100" w:firstLine="224"/>
        <w:rPr>
          <w:b/>
          <w:sz w:val="24"/>
          <w:szCs w:val="24"/>
        </w:rPr>
      </w:pPr>
      <w:r>
        <w:rPr>
          <w:b/>
          <w:sz w:val="24"/>
          <w:szCs w:val="24"/>
        </w:rPr>
        <w:t>1.</w:t>
      </w:r>
      <w:r>
        <w:rPr>
          <w:b/>
          <w:sz w:val="24"/>
          <w:szCs w:val="24"/>
        </w:rPr>
        <w:t>标的名称须按照采购文件</w:t>
      </w:r>
      <w:r>
        <w:rPr>
          <w:b/>
          <w:sz w:val="24"/>
          <w:szCs w:val="24"/>
        </w:rPr>
        <w:t>“</w:t>
      </w:r>
      <w:r>
        <w:rPr>
          <w:b/>
          <w:sz w:val="24"/>
          <w:szCs w:val="24"/>
        </w:rPr>
        <w:t>采购清单</w:t>
      </w:r>
      <w:r>
        <w:rPr>
          <w:b/>
          <w:sz w:val="24"/>
          <w:szCs w:val="24"/>
        </w:rPr>
        <w:t>”</w:t>
      </w:r>
      <w:r>
        <w:rPr>
          <w:b/>
          <w:sz w:val="24"/>
          <w:szCs w:val="24"/>
        </w:rPr>
        <w:t>中明确的标的名称进行填写；所属行业须按照采购文件中明确的所属行业进行填写，否则不享受中小企业扶持政策。</w:t>
      </w:r>
    </w:p>
    <w:p w:rsidR="00F10144" w:rsidRDefault="00497F81">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F10144" w:rsidRDefault="00497F81">
      <w:pPr>
        <w:spacing w:line="360" w:lineRule="auto"/>
        <w:ind w:right="84" w:firstLineChars="100" w:firstLine="224"/>
        <w:rPr>
          <w:b/>
          <w:sz w:val="24"/>
          <w:szCs w:val="21"/>
        </w:rPr>
      </w:pPr>
      <w:r>
        <w:rPr>
          <w:b/>
          <w:sz w:val="24"/>
          <w:szCs w:val="21"/>
        </w:rPr>
        <w:t>3.</w:t>
      </w:r>
      <w:r>
        <w:rPr>
          <w:b/>
          <w:sz w:val="24"/>
          <w:szCs w:val="21"/>
        </w:rPr>
        <w:t>中标（成交）供应商享受中小企业扶持政策的，将随中标（成交）结果同时公告其《中小企业声明函》，接受社会监督。</w:t>
      </w:r>
    </w:p>
    <w:p w:rsidR="00F10144" w:rsidRDefault="00F10144">
      <w:pPr>
        <w:widowControl/>
        <w:jc w:val="left"/>
        <w:rPr>
          <w:sz w:val="24"/>
          <w:szCs w:val="21"/>
        </w:rPr>
      </w:pPr>
    </w:p>
    <w:p w:rsidR="00F10144" w:rsidRDefault="00F10144">
      <w:pPr>
        <w:widowControl/>
        <w:jc w:val="left"/>
        <w:rPr>
          <w:sz w:val="24"/>
          <w:szCs w:val="21"/>
        </w:rPr>
      </w:pPr>
    </w:p>
    <w:p w:rsidR="00F10144" w:rsidRDefault="00F10144">
      <w:pPr>
        <w:widowControl/>
        <w:jc w:val="left"/>
        <w:rPr>
          <w:sz w:val="24"/>
          <w:szCs w:val="21"/>
        </w:rPr>
      </w:pPr>
    </w:p>
    <w:p w:rsidR="00F10144" w:rsidRDefault="00497F81">
      <w:pPr>
        <w:widowControl/>
        <w:jc w:val="left"/>
        <w:rPr>
          <w:b/>
          <w:kern w:val="0"/>
          <w:sz w:val="24"/>
          <w:szCs w:val="21"/>
        </w:rPr>
      </w:pPr>
      <w:r>
        <w:rPr>
          <w:b/>
          <w:kern w:val="0"/>
          <w:sz w:val="24"/>
          <w:szCs w:val="21"/>
        </w:rPr>
        <w:br w:type="page"/>
      </w:r>
    </w:p>
    <w:p w:rsidR="00F10144" w:rsidRDefault="00497F81">
      <w:pPr>
        <w:autoSpaceDN w:val="0"/>
        <w:spacing w:line="360" w:lineRule="auto"/>
        <w:rPr>
          <w:b/>
          <w:kern w:val="0"/>
          <w:sz w:val="24"/>
          <w:szCs w:val="21"/>
        </w:rPr>
      </w:pPr>
      <w:r>
        <w:rPr>
          <w:rFonts w:hint="eastAsia"/>
          <w:b/>
          <w:kern w:val="0"/>
          <w:sz w:val="24"/>
          <w:szCs w:val="21"/>
        </w:rPr>
        <w:t>附件</w:t>
      </w:r>
      <w:r>
        <w:rPr>
          <w:rFonts w:hint="eastAsia"/>
          <w:b/>
          <w:kern w:val="0"/>
          <w:sz w:val="24"/>
          <w:szCs w:val="21"/>
        </w:rPr>
        <w:t>12</w:t>
      </w:r>
    </w:p>
    <w:p w:rsidR="00F10144" w:rsidRDefault="00497F81">
      <w:pPr>
        <w:autoSpaceDN w:val="0"/>
        <w:spacing w:line="360" w:lineRule="auto"/>
        <w:jc w:val="left"/>
        <w:rPr>
          <w:b/>
          <w:bCs/>
          <w:sz w:val="24"/>
        </w:rPr>
      </w:pPr>
      <w:r>
        <w:rPr>
          <w:rFonts w:hint="eastAsia"/>
          <w:b/>
          <w:kern w:val="0"/>
          <w:sz w:val="24"/>
          <w:szCs w:val="21"/>
        </w:rPr>
        <w:t>若不是残疾人福利性单位，投标文件中可不提供此声明函</w:t>
      </w:r>
    </w:p>
    <w:p w:rsidR="00F10144" w:rsidRDefault="00F10144">
      <w:pPr>
        <w:autoSpaceDN w:val="0"/>
        <w:spacing w:line="360" w:lineRule="auto"/>
        <w:jc w:val="center"/>
        <w:rPr>
          <w:b/>
          <w:bCs/>
          <w:sz w:val="24"/>
        </w:rPr>
      </w:pPr>
    </w:p>
    <w:p w:rsidR="00F10144" w:rsidRDefault="00497F81">
      <w:pPr>
        <w:snapToGrid w:val="0"/>
        <w:spacing w:line="360" w:lineRule="auto"/>
        <w:jc w:val="center"/>
        <w:rPr>
          <w:b/>
          <w:bCs/>
          <w:sz w:val="24"/>
        </w:rPr>
      </w:pPr>
      <w:r>
        <w:rPr>
          <w:rFonts w:hint="eastAsia"/>
          <w:b/>
          <w:bCs/>
          <w:sz w:val="24"/>
        </w:rPr>
        <w:t>残疾人福利性单位声明函</w:t>
      </w:r>
    </w:p>
    <w:p w:rsidR="00F10144" w:rsidRDefault="00F10144">
      <w:pPr>
        <w:snapToGrid w:val="0"/>
        <w:spacing w:line="360" w:lineRule="auto"/>
        <w:ind w:firstLineChars="200" w:firstLine="448"/>
        <w:jc w:val="left"/>
        <w:rPr>
          <w:b/>
          <w:bCs/>
          <w:sz w:val="24"/>
        </w:rPr>
      </w:pPr>
    </w:p>
    <w:p w:rsidR="00F10144" w:rsidRDefault="00497F81" w:rsidP="005A1E08">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F10144" w:rsidRDefault="00497F81" w:rsidP="005A1E08">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F10144" w:rsidRDefault="00F10144" w:rsidP="005A1E08">
      <w:pPr>
        <w:snapToGrid w:val="0"/>
        <w:spacing w:line="360" w:lineRule="auto"/>
        <w:ind w:firstLineChars="200" w:firstLine="446"/>
        <w:jc w:val="left"/>
        <w:rPr>
          <w:bCs/>
          <w:sz w:val="24"/>
        </w:rPr>
      </w:pPr>
    </w:p>
    <w:p w:rsidR="00F10144" w:rsidRDefault="00F10144" w:rsidP="005A1E08">
      <w:pPr>
        <w:snapToGrid w:val="0"/>
        <w:spacing w:line="360" w:lineRule="auto"/>
        <w:ind w:firstLineChars="200" w:firstLine="446"/>
        <w:jc w:val="left"/>
        <w:rPr>
          <w:bCs/>
          <w:sz w:val="24"/>
        </w:rPr>
      </w:pPr>
    </w:p>
    <w:p w:rsidR="00F10144" w:rsidRDefault="00497F81" w:rsidP="005A1E08">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F10144" w:rsidRDefault="00F10144" w:rsidP="005A1E08">
      <w:pPr>
        <w:snapToGrid w:val="0"/>
        <w:spacing w:line="360" w:lineRule="auto"/>
        <w:ind w:firstLineChars="200" w:firstLine="446"/>
        <w:jc w:val="left"/>
        <w:rPr>
          <w:bCs/>
          <w:sz w:val="24"/>
        </w:rPr>
      </w:pPr>
    </w:p>
    <w:p w:rsidR="00F10144" w:rsidRDefault="00497F81" w:rsidP="005A1E08">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F10144" w:rsidRDefault="00F10144" w:rsidP="005A1E08">
      <w:pPr>
        <w:snapToGrid w:val="0"/>
        <w:spacing w:line="360" w:lineRule="auto"/>
        <w:ind w:firstLineChars="200" w:firstLine="446"/>
        <w:jc w:val="left"/>
        <w:rPr>
          <w:sz w:val="24"/>
          <w:szCs w:val="21"/>
        </w:rPr>
      </w:pPr>
    </w:p>
    <w:p w:rsidR="00F10144" w:rsidRDefault="00497F81" w:rsidP="005A1E08">
      <w:pPr>
        <w:snapToGrid w:val="0"/>
        <w:spacing w:line="360" w:lineRule="auto"/>
        <w:ind w:firstLineChars="200" w:firstLine="446"/>
        <w:rPr>
          <w:sz w:val="24"/>
          <w:szCs w:val="21"/>
        </w:rPr>
      </w:pPr>
      <w:r>
        <w:rPr>
          <w:sz w:val="24"/>
          <w:szCs w:val="21"/>
        </w:rPr>
        <w:t>注：</w:t>
      </w:r>
    </w:p>
    <w:p w:rsidR="00F10144" w:rsidRDefault="00497F81">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F10144" w:rsidRDefault="00497F81">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F10144" w:rsidRDefault="00F10144">
      <w:pPr>
        <w:snapToGrid w:val="0"/>
        <w:spacing w:line="360" w:lineRule="auto"/>
        <w:rPr>
          <w:color w:val="FF0000"/>
          <w:sz w:val="24"/>
          <w:szCs w:val="21"/>
        </w:rPr>
      </w:pPr>
    </w:p>
    <w:p w:rsidR="00F10144" w:rsidRDefault="00497F81">
      <w:pPr>
        <w:widowControl/>
        <w:jc w:val="left"/>
        <w:rPr>
          <w:sz w:val="24"/>
        </w:rPr>
      </w:pPr>
      <w:r>
        <w:rPr>
          <w:sz w:val="24"/>
        </w:rPr>
        <w:br w:type="page"/>
      </w:r>
    </w:p>
    <w:p w:rsidR="00F10144" w:rsidRDefault="00497F81">
      <w:pPr>
        <w:tabs>
          <w:tab w:val="left" w:pos="360"/>
        </w:tabs>
        <w:spacing w:line="360" w:lineRule="auto"/>
        <w:rPr>
          <w:b/>
          <w:sz w:val="24"/>
        </w:rPr>
      </w:pPr>
      <w:r>
        <w:rPr>
          <w:rFonts w:hint="eastAsia"/>
          <w:b/>
          <w:sz w:val="24"/>
        </w:rPr>
        <w:t>附件</w:t>
      </w:r>
      <w:r>
        <w:rPr>
          <w:rFonts w:hint="eastAsia"/>
          <w:b/>
          <w:sz w:val="24"/>
        </w:rPr>
        <w:t>13</w:t>
      </w:r>
    </w:p>
    <w:p w:rsidR="00F10144" w:rsidRDefault="00497F81">
      <w:pPr>
        <w:autoSpaceDN w:val="0"/>
        <w:spacing w:line="360" w:lineRule="auto"/>
        <w:jc w:val="center"/>
        <w:rPr>
          <w:b/>
          <w:bCs/>
          <w:sz w:val="24"/>
        </w:rPr>
      </w:pPr>
      <w:r>
        <w:rPr>
          <w:b/>
          <w:bCs/>
          <w:sz w:val="24"/>
        </w:rPr>
        <w:t>投标人认为需要提供的其他资料</w:t>
      </w:r>
    </w:p>
    <w:sectPr w:rsidR="00F10144">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772" w:rsidRDefault="005B6772">
      <w:r>
        <w:separator/>
      </w:r>
    </w:p>
  </w:endnote>
  <w:endnote w:type="continuationSeparator" w:id="0">
    <w:p w:rsidR="005B6772" w:rsidRDefault="005B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auto"/>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81" w:rsidRDefault="00497F81">
    <w:pPr>
      <w:pStyle w:val="a9"/>
      <w:jc w:val="center"/>
    </w:pPr>
    <w:r>
      <w:rPr>
        <w:b/>
      </w:rPr>
      <w:fldChar w:fldCharType="begin"/>
    </w:r>
    <w:r>
      <w:rPr>
        <w:b/>
      </w:rPr>
      <w:instrText>PAGE  \* Arabic  \* MERGEFORMAT</w:instrText>
    </w:r>
    <w:r>
      <w:rPr>
        <w:b/>
      </w:rPr>
      <w:fldChar w:fldCharType="separate"/>
    </w:r>
    <w:r w:rsidR="007D7E05" w:rsidRPr="007D7E05">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772" w:rsidRDefault="005B6772">
      <w:r>
        <w:separator/>
      </w:r>
    </w:p>
  </w:footnote>
  <w:footnote w:type="continuationSeparator" w:id="0">
    <w:p w:rsidR="005B6772" w:rsidRDefault="005B67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81" w:rsidRDefault="00497F81">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2A678101"/>
    <w:multiLevelType w:val="singleLevel"/>
    <w:tmpl w:val="2A678101"/>
    <w:lvl w:ilvl="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zMWJmZjFmOTFhZTAyZmZkOTI0Y2YwM2FhNjFmOWYifQ=="/>
  </w:docVars>
  <w:rsids>
    <w:rsidRoot w:val="00325832"/>
    <w:rsid w:val="00000D09"/>
    <w:rsid w:val="00001C5A"/>
    <w:rsid w:val="00001FD1"/>
    <w:rsid w:val="0000395D"/>
    <w:rsid w:val="00010DCF"/>
    <w:rsid w:val="00011B73"/>
    <w:rsid w:val="00013068"/>
    <w:rsid w:val="00013701"/>
    <w:rsid w:val="00014723"/>
    <w:rsid w:val="00015213"/>
    <w:rsid w:val="00015BDB"/>
    <w:rsid w:val="00017C2D"/>
    <w:rsid w:val="00020A5D"/>
    <w:rsid w:val="000227B2"/>
    <w:rsid w:val="00025E3C"/>
    <w:rsid w:val="00025ECE"/>
    <w:rsid w:val="00026AF4"/>
    <w:rsid w:val="00027099"/>
    <w:rsid w:val="000308AC"/>
    <w:rsid w:val="00030BD8"/>
    <w:rsid w:val="00032015"/>
    <w:rsid w:val="00033B62"/>
    <w:rsid w:val="00033D1E"/>
    <w:rsid w:val="000361B9"/>
    <w:rsid w:val="00036A32"/>
    <w:rsid w:val="00037BDD"/>
    <w:rsid w:val="000403B6"/>
    <w:rsid w:val="0004130F"/>
    <w:rsid w:val="00042FFE"/>
    <w:rsid w:val="00044850"/>
    <w:rsid w:val="00050365"/>
    <w:rsid w:val="00050608"/>
    <w:rsid w:val="00056208"/>
    <w:rsid w:val="0005643C"/>
    <w:rsid w:val="00056D6F"/>
    <w:rsid w:val="00056EF3"/>
    <w:rsid w:val="000606CC"/>
    <w:rsid w:val="000607D4"/>
    <w:rsid w:val="0006090A"/>
    <w:rsid w:val="000629C9"/>
    <w:rsid w:val="00062C9A"/>
    <w:rsid w:val="00063218"/>
    <w:rsid w:val="0006565D"/>
    <w:rsid w:val="00065BDD"/>
    <w:rsid w:val="000671A1"/>
    <w:rsid w:val="0007081F"/>
    <w:rsid w:val="00071F3B"/>
    <w:rsid w:val="00072543"/>
    <w:rsid w:val="00072D74"/>
    <w:rsid w:val="0007349A"/>
    <w:rsid w:val="0007354F"/>
    <w:rsid w:val="00074F44"/>
    <w:rsid w:val="000756A0"/>
    <w:rsid w:val="00075BCB"/>
    <w:rsid w:val="00075C85"/>
    <w:rsid w:val="00076BA5"/>
    <w:rsid w:val="000775F5"/>
    <w:rsid w:val="00081168"/>
    <w:rsid w:val="000822B1"/>
    <w:rsid w:val="00082307"/>
    <w:rsid w:val="000826F9"/>
    <w:rsid w:val="000842EE"/>
    <w:rsid w:val="00086EBE"/>
    <w:rsid w:val="00090A07"/>
    <w:rsid w:val="00092400"/>
    <w:rsid w:val="00092B5E"/>
    <w:rsid w:val="00094021"/>
    <w:rsid w:val="000A0277"/>
    <w:rsid w:val="000A2E57"/>
    <w:rsid w:val="000A3F59"/>
    <w:rsid w:val="000A5CEA"/>
    <w:rsid w:val="000B0D7B"/>
    <w:rsid w:val="000B2506"/>
    <w:rsid w:val="000B2975"/>
    <w:rsid w:val="000B29CB"/>
    <w:rsid w:val="000B31DE"/>
    <w:rsid w:val="000B4C9D"/>
    <w:rsid w:val="000B540E"/>
    <w:rsid w:val="000C01FF"/>
    <w:rsid w:val="000C103D"/>
    <w:rsid w:val="000C337F"/>
    <w:rsid w:val="000C6CA8"/>
    <w:rsid w:val="000C7A3F"/>
    <w:rsid w:val="000D26D7"/>
    <w:rsid w:val="000D2F5A"/>
    <w:rsid w:val="000D514E"/>
    <w:rsid w:val="000D54DD"/>
    <w:rsid w:val="000D6F7A"/>
    <w:rsid w:val="000D7FC5"/>
    <w:rsid w:val="000E45F4"/>
    <w:rsid w:val="000E50F9"/>
    <w:rsid w:val="000E6A76"/>
    <w:rsid w:val="000F015C"/>
    <w:rsid w:val="000F106F"/>
    <w:rsid w:val="000F1202"/>
    <w:rsid w:val="000F1454"/>
    <w:rsid w:val="000F352D"/>
    <w:rsid w:val="000F48D9"/>
    <w:rsid w:val="000F53CB"/>
    <w:rsid w:val="000F5C82"/>
    <w:rsid w:val="000F6957"/>
    <w:rsid w:val="001001A6"/>
    <w:rsid w:val="00100987"/>
    <w:rsid w:val="00104096"/>
    <w:rsid w:val="00104EFC"/>
    <w:rsid w:val="0010588B"/>
    <w:rsid w:val="00106540"/>
    <w:rsid w:val="001106F6"/>
    <w:rsid w:val="001165C6"/>
    <w:rsid w:val="00121CDE"/>
    <w:rsid w:val="001256ED"/>
    <w:rsid w:val="001274EC"/>
    <w:rsid w:val="00132C05"/>
    <w:rsid w:val="00132D32"/>
    <w:rsid w:val="00132DE7"/>
    <w:rsid w:val="001351F5"/>
    <w:rsid w:val="00135D96"/>
    <w:rsid w:val="00136F51"/>
    <w:rsid w:val="001411F4"/>
    <w:rsid w:val="00141664"/>
    <w:rsid w:val="00141B0C"/>
    <w:rsid w:val="00143B4D"/>
    <w:rsid w:val="00145E32"/>
    <w:rsid w:val="0014634C"/>
    <w:rsid w:val="00146C55"/>
    <w:rsid w:val="001515D5"/>
    <w:rsid w:val="001524A8"/>
    <w:rsid w:val="00154232"/>
    <w:rsid w:val="00155128"/>
    <w:rsid w:val="00156E5D"/>
    <w:rsid w:val="00157876"/>
    <w:rsid w:val="001659F0"/>
    <w:rsid w:val="00167D3B"/>
    <w:rsid w:val="001707F2"/>
    <w:rsid w:val="00170A8D"/>
    <w:rsid w:val="00170F27"/>
    <w:rsid w:val="00171166"/>
    <w:rsid w:val="00171213"/>
    <w:rsid w:val="00172B5E"/>
    <w:rsid w:val="00172CCC"/>
    <w:rsid w:val="00172F6B"/>
    <w:rsid w:val="00173561"/>
    <w:rsid w:val="00174A5C"/>
    <w:rsid w:val="00175016"/>
    <w:rsid w:val="001760DF"/>
    <w:rsid w:val="00176AB1"/>
    <w:rsid w:val="00181ED5"/>
    <w:rsid w:val="00182296"/>
    <w:rsid w:val="00182D9D"/>
    <w:rsid w:val="001834DA"/>
    <w:rsid w:val="001845FB"/>
    <w:rsid w:val="00184CCB"/>
    <w:rsid w:val="00193BCD"/>
    <w:rsid w:val="0019431D"/>
    <w:rsid w:val="00194FBC"/>
    <w:rsid w:val="00196D6B"/>
    <w:rsid w:val="00196DEC"/>
    <w:rsid w:val="00196E07"/>
    <w:rsid w:val="00197438"/>
    <w:rsid w:val="001A2919"/>
    <w:rsid w:val="001A2A8A"/>
    <w:rsid w:val="001A3DE3"/>
    <w:rsid w:val="001A3DF5"/>
    <w:rsid w:val="001A46F9"/>
    <w:rsid w:val="001A575B"/>
    <w:rsid w:val="001B105C"/>
    <w:rsid w:val="001B483D"/>
    <w:rsid w:val="001B5BEA"/>
    <w:rsid w:val="001C07D1"/>
    <w:rsid w:val="001C0E64"/>
    <w:rsid w:val="001C147D"/>
    <w:rsid w:val="001C1981"/>
    <w:rsid w:val="001C50CC"/>
    <w:rsid w:val="001C7255"/>
    <w:rsid w:val="001D0626"/>
    <w:rsid w:val="001D085A"/>
    <w:rsid w:val="001D1850"/>
    <w:rsid w:val="001D605D"/>
    <w:rsid w:val="001E3CB7"/>
    <w:rsid w:val="001E50CB"/>
    <w:rsid w:val="001E60D0"/>
    <w:rsid w:val="001F29BC"/>
    <w:rsid w:val="001F2B50"/>
    <w:rsid w:val="001F3072"/>
    <w:rsid w:val="001F345B"/>
    <w:rsid w:val="001F57CC"/>
    <w:rsid w:val="001F65EF"/>
    <w:rsid w:val="00200D66"/>
    <w:rsid w:val="002027E3"/>
    <w:rsid w:val="002038E8"/>
    <w:rsid w:val="00204D75"/>
    <w:rsid w:val="00205E15"/>
    <w:rsid w:val="0020642D"/>
    <w:rsid w:val="002069C9"/>
    <w:rsid w:val="0020728D"/>
    <w:rsid w:val="00207BBD"/>
    <w:rsid w:val="002109B5"/>
    <w:rsid w:val="00210D0A"/>
    <w:rsid w:val="002113A2"/>
    <w:rsid w:val="00212E26"/>
    <w:rsid w:val="00212FB4"/>
    <w:rsid w:val="00214D65"/>
    <w:rsid w:val="00215B78"/>
    <w:rsid w:val="00215D4A"/>
    <w:rsid w:val="0021638D"/>
    <w:rsid w:val="00217746"/>
    <w:rsid w:val="00217960"/>
    <w:rsid w:val="002257BA"/>
    <w:rsid w:val="00225C2F"/>
    <w:rsid w:val="00226572"/>
    <w:rsid w:val="00227A0F"/>
    <w:rsid w:val="00230077"/>
    <w:rsid w:val="00230690"/>
    <w:rsid w:val="002314E2"/>
    <w:rsid w:val="00232BC6"/>
    <w:rsid w:val="00233239"/>
    <w:rsid w:val="00243DC1"/>
    <w:rsid w:val="00244482"/>
    <w:rsid w:val="0024790F"/>
    <w:rsid w:val="00251ED7"/>
    <w:rsid w:val="0025218F"/>
    <w:rsid w:val="00261C83"/>
    <w:rsid w:val="0026492F"/>
    <w:rsid w:val="00264DF9"/>
    <w:rsid w:val="00264E75"/>
    <w:rsid w:val="00264E8A"/>
    <w:rsid w:val="00265B2C"/>
    <w:rsid w:val="00266956"/>
    <w:rsid w:val="002729BD"/>
    <w:rsid w:val="00272A86"/>
    <w:rsid w:val="00272D63"/>
    <w:rsid w:val="00274CF5"/>
    <w:rsid w:val="002756EE"/>
    <w:rsid w:val="00277427"/>
    <w:rsid w:val="00277F5E"/>
    <w:rsid w:val="002804EC"/>
    <w:rsid w:val="002825B2"/>
    <w:rsid w:val="00283423"/>
    <w:rsid w:val="00285C7D"/>
    <w:rsid w:val="002926DE"/>
    <w:rsid w:val="00292BE5"/>
    <w:rsid w:val="00293728"/>
    <w:rsid w:val="0029386D"/>
    <w:rsid w:val="00293B4A"/>
    <w:rsid w:val="002948B5"/>
    <w:rsid w:val="00294986"/>
    <w:rsid w:val="00294EAF"/>
    <w:rsid w:val="00295533"/>
    <w:rsid w:val="0029610C"/>
    <w:rsid w:val="0029775E"/>
    <w:rsid w:val="00297EAE"/>
    <w:rsid w:val="002A4B3C"/>
    <w:rsid w:val="002A5395"/>
    <w:rsid w:val="002B3BB4"/>
    <w:rsid w:val="002C0F2A"/>
    <w:rsid w:val="002C3C8C"/>
    <w:rsid w:val="002C4E11"/>
    <w:rsid w:val="002C696D"/>
    <w:rsid w:val="002C7FE4"/>
    <w:rsid w:val="002D09CD"/>
    <w:rsid w:val="002D1260"/>
    <w:rsid w:val="002D17E4"/>
    <w:rsid w:val="002D5606"/>
    <w:rsid w:val="002D57F1"/>
    <w:rsid w:val="002D5B4E"/>
    <w:rsid w:val="002D660E"/>
    <w:rsid w:val="002D6B22"/>
    <w:rsid w:val="002D6B57"/>
    <w:rsid w:val="002E4011"/>
    <w:rsid w:val="002E568D"/>
    <w:rsid w:val="002E65F8"/>
    <w:rsid w:val="002E7C08"/>
    <w:rsid w:val="002F1119"/>
    <w:rsid w:val="002F245E"/>
    <w:rsid w:val="002F4792"/>
    <w:rsid w:val="002F6037"/>
    <w:rsid w:val="002F75BC"/>
    <w:rsid w:val="00300247"/>
    <w:rsid w:val="003066A9"/>
    <w:rsid w:val="00310367"/>
    <w:rsid w:val="0031086D"/>
    <w:rsid w:val="00312FC2"/>
    <w:rsid w:val="00315341"/>
    <w:rsid w:val="00321DA5"/>
    <w:rsid w:val="003221D8"/>
    <w:rsid w:val="00322EA4"/>
    <w:rsid w:val="00323692"/>
    <w:rsid w:val="00324EB9"/>
    <w:rsid w:val="0032567E"/>
    <w:rsid w:val="00325832"/>
    <w:rsid w:val="003265E2"/>
    <w:rsid w:val="003337F2"/>
    <w:rsid w:val="00333A1D"/>
    <w:rsid w:val="00335A65"/>
    <w:rsid w:val="0034183E"/>
    <w:rsid w:val="00343849"/>
    <w:rsid w:val="00345AC5"/>
    <w:rsid w:val="003477F1"/>
    <w:rsid w:val="003505E3"/>
    <w:rsid w:val="0035257E"/>
    <w:rsid w:val="0035599B"/>
    <w:rsid w:val="00355C77"/>
    <w:rsid w:val="00355EEA"/>
    <w:rsid w:val="003562E3"/>
    <w:rsid w:val="00361368"/>
    <w:rsid w:val="00363D42"/>
    <w:rsid w:val="00363F2E"/>
    <w:rsid w:val="00364265"/>
    <w:rsid w:val="003663EE"/>
    <w:rsid w:val="00366C53"/>
    <w:rsid w:val="003672D3"/>
    <w:rsid w:val="0037085F"/>
    <w:rsid w:val="0037342A"/>
    <w:rsid w:val="00374230"/>
    <w:rsid w:val="00374D2C"/>
    <w:rsid w:val="00377781"/>
    <w:rsid w:val="00377EF3"/>
    <w:rsid w:val="003801AB"/>
    <w:rsid w:val="00380538"/>
    <w:rsid w:val="0038382B"/>
    <w:rsid w:val="00383878"/>
    <w:rsid w:val="003839AE"/>
    <w:rsid w:val="00383A58"/>
    <w:rsid w:val="00383B18"/>
    <w:rsid w:val="00384631"/>
    <w:rsid w:val="003860F9"/>
    <w:rsid w:val="00386875"/>
    <w:rsid w:val="0039145C"/>
    <w:rsid w:val="003918BD"/>
    <w:rsid w:val="00391FD0"/>
    <w:rsid w:val="0039235B"/>
    <w:rsid w:val="00394B36"/>
    <w:rsid w:val="00395727"/>
    <w:rsid w:val="003A0B76"/>
    <w:rsid w:val="003A257C"/>
    <w:rsid w:val="003A2A66"/>
    <w:rsid w:val="003A40F1"/>
    <w:rsid w:val="003A4B1D"/>
    <w:rsid w:val="003A58F8"/>
    <w:rsid w:val="003A663E"/>
    <w:rsid w:val="003A6738"/>
    <w:rsid w:val="003A7FEB"/>
    <w:rsid w:val="003B4375"/>
    <w:rsid w:val="003B5849"/>
    <w:rsid w:val="003B58B5"/>
    <w:rsid w:val="003B5C2C"/>
    <w:rsid w:val="003B5F31"/>
    <w:rsid w:val="003B6D2D"/>
    <w:rsid w:val="003B78E0"/>
    <w:rsid w:val="003C1E8F"/>
    <w:rsid w:val="003C5292"/>
    <w:rsid w:val="003C6110"/>
    <w:rsid w:val="003C6C23"/>
    <w:rsid w:val="003C71A3"/>
    <w:rsid w:val="003C7D23"/>
    <w:rsid w:val="003D1FEF"/>
    <w:rsid w:val="003D2407"/>
    <w:rsid w:val="003D2EF8"/>
    <w:rsid w:val="003D3CDA"/>
    <w:rsid w:val="003D4505"/>
    <w:rsid w:val="003E01CE"/>
    <w:rsid w:val="003E02CE"/>
    <w:rsid w:val="003E2404"/>
    <w:rsid w:val="003E28D6"/>
    <w:rsid w:val="003E2BBE"/>
    <w:rsid w:val="003E2F1E"/>
    <w:rsid w:val="003E4B1B"/>
    <w:rsid w:val="003E5355"/>
    <w:rsid w:val="003E5EA9"/>
    <w:rsid w:val="003E6153"/>
    <w:rsid w:val="003E6E8F"/>
    <w:rsid w:val="003E71CA"/>
    <w:rsid w:val="003E7FD1"/>
    <w:rsid w:val="003F0AA4"/>
    <w:rsid w:val="003F325E"/>
    <w:rsid w:val="003F3F8E"/>
    <w:rsid w:val="003F68DF"/>
    <w:rsid w:val="003F6B18"/>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250C"/>
    <w:rsid w:val="00412894"/>
    <w:rsid w:val="0041318B"/>
    <w:rsid w:val="00414FAB"/>
    <w:rsid w:val="004153D6"/>
    <w:rsid w:val="00415D1E"/>
    <w:rsid w:val="00415D39"/>
    <w:rsid w:val="00416AFE"/>
    <w:rsid w:val="00416BC0"/>
    <w:rsid w:val="0041737D"/>
    <w:rsid w:val="004176FC"/>
    <w:rsid w:val="00417F8F"/>
    <w:rsid w:val="00421918"/>
    <w:rsid w:val="00424D37"/>
    <w:rsid w:val="004267C9"/>
    <w:rsid w:val="00426F8D"/>
    <w:rsid w:val="00427F8D"/>
    <w:rsid w:val="00431536"/>
    <w:rsid w:val="0043169C"/>
    <w:rsid w:val="00431C42"/>
    <w:rsid w:val="00432C99"/>
    <w:rsid w:val="00436041"/>
    <w:rsid w:val="00436E67"/>
    <w:rsid w:val="004377AC"/>
    <w:rsid w:val="00441382"/>
    <w:rsid w:val="004424FE"/>
    <w:rsid w:val="00442682"/>
    <w:rsid w:val="00443C74"/>
    <w:rsid w:val="00443E07"/>
    <w:rsid w:val="0044443E"/>
    <w:rsid w:val="00445313"/>
    <w:rsid w:val="00453FB9"/>
    <w:rsid w:val="004559D5"/>
    <w:rsid w:val="00457B84"/>
    <w:rsid w:val="00457D0B"/>
    <w:rsid w:val="00460809"/>
    <w:rsid w:val="00460C8D"/>
    <w:rsid w:val="00461A1D"/>
    <w:rsid w:val="00461A5D"/>
    <w:rsid w:val="00466F3F"/>
    <w:rsid w:val="00471879"/>
    <w:rsid w:val="00472C82"/>
    <w:rsid w:val="00472DC8"/>
    <w:rsid w:val="0047362A"/>
    <w:rsid w:val="0047502B"/>
    <w:rsid w:val="004826E0"/>
    <w:rsid w:val="004832E9"/>
    <w:rsid w:val="004839E1"/>
    <w:rsid w:val="0048533D"/>
    <w:rsid w:val="00495B68"/>
    <w:rsid w:val="00495ECD"/>
    <w:rsid w:val="00497F81"/>
    <w:rsid w:val="004A0F57"/>
    <w:rsid w:val="004A155E"/>
    <w:rsid w:val="004A2375"/>
    <w:rsid w:val="004A2BCE"/>
    <w:rsid w:val="004A2D6A"/>
    <w:rsid w:val="004A3709"/>
    <w:rsid w:val="004A3B65"/>
    <w:rsid w:val="004A3F5A"/>
    <w:rsid w:val="004A4E98"/>
    <w:rsid w:val="004A6A8F"/>
    <w:rsid w:val="004A7516"/>
    <w:rsid w:val="004A7F72"/>
    <w:rsid w:val="004B0FDF"/>
    <w:rsid w:val="004B49BD"/>
    <w:rsid w:val="004B51EB"/>
    <w:rsid w:val="004B535F"/>
    <w:rsid w:val="004B5C6C"/>
    <w:rsid w:val="004B61FA"/>
    <w:rsid w:val="004B725D"/>
    <w:rsid w:val="004B752C"/>
    <w:rsid w:val="004C0CC2"/>
    <w:rsid w:val="004C174A"/>
    <w:rsid w:val="004C1EC2"/>
    <w:rsid w:val="004D302F"/>
    <w:rsid w:val="004D3B7F"/>
    <w:rsid w:val="004D5AE3"/>
    <w:rsid w:val="004D6220"/>
    <w:rsid w:val="004D6293"/>
    <w:rsid w:val="004D6509"/>
    <w:rsid w:val="004D6546"/>
    <w:rsid w:val="004E0B40"/>
    <w:rsid w:val="004E3570"/>
    <w:rsid w:val="004E66AE"/>
    <w:rsid w:val="004E79BB"/>
    <w:rsid w:val="004F11D2"/>
    <w:rsid w:val="004F3B06"/>
    <w:rsid w:val="004F55DE"/>
    <w:rsid w:val="004F7B5C"/>
    <w:rsid w:val="00502349"/>
    <w:rsid w:val="00506CD1"/>
    <w:rsid w:val="00513A4E"/>
    <w:rsid w:val="00517134"/>
    <w:rsid w:val="00517DBA"/>
    <w:rsid w:val="005201BE"/>
    <w:rsid w:val="00524604"/>
    <w:rsid w:val="0052549F"/>
    <w:rsid w:val="00525EE9"/>
    <w:rsid w:val="00526095"/>
    <w:rsid w:val="0053021A"/>
    <w:rsid w:val="00531EF6"/>
    <w:rsid w:val="005333BF"/>
    <w:rsid w:val="005349D4"/>
    <w:rsid w:val="00535629"/>
    <w:rsid w:val="00535A85"/>
    <w:rsid w:val="00536F3A"/>
    <w:rsid w:val="00537399"/>
    <w:rsid w:val="00537D63"/>
    <w:rsid w:val="0054049C"/>
    <w:rsid w:val="005407BF"/>
    <w:rsid w:val="00540A3A"/>
    <w:rsid w:val="00542508"/>
    <w:rsid w:val="005437E5"/>
    <w:rsid w:val="00543F1D"/>
    <w:rsid w:val="005449BE"/>
    <w:rsid w:val="00544E43"/>
    <w:rsid w:val="00547881"/>
    <w:rsid w:val="00547F40"/>
    <w:rsid w:val="00550B2F"/>
    <w:rsid w:val="00551C70"/>
    <w:rsid w:val="00553774"/>
    <w:rsid w:val="0055739D"/>
    <w:rsid w:val="005574D9"/>
    <w:rsid w:val="0056011E"/>
    <w:rsid w:val="0056402A"/>
    <w:rsid w:val="005646DF"/>
    <w:rsid w:val="00566432"/>
    <w:rsid w:val="00566495"/>
    <w:rsid w:val="00570045"/>
    <w:rsid w:val="0057120E"/>
    <w:rsid w:val="005717B2"/>
    <w:rsid w:val="005719DA"/>
    <w:rsid w:val="00572118"/>
    <w:rsid w:val="00572E0A"/>
    <w:rsid w:val="005737C6"/>
    <w:rsid w:val="00573BBB"/>
    <w:rsid w:val="00574BC5"/>
    <w:rsid w:val="00580546"/>
    <w:rsid w:val="0058275D"/>
    <w:rsid w:val="00582843"/>
    <w:rsid w:val="00583E55"/>
    <w:rsid w:val="005842A0"/>
    <w:rsid w:val="0058472E"/>
    <w:rsid w:val="00584D37"/>
    <w:rsid w:val="0058547A"/>
    <w:rsid w:val="0058558F"/>
    <w:rsid w:val="00585E45"/>
    <w:rsid w:val="00587609"/>
    <w:rsid w:val="0059202D"/>
    <w:rsid w:val="00593B52"/>
    <w:rsid w:val="0059473B"/>
    <w:rsid w:val="0059526A"/>
    <w:rsid w:val="005953CA"/>
    <w:rsid w:val="005960BA"/>
    <w:rsid w:val="005A0D25"/>
    <w:rsid w:val="005A1E08"/>
    <w:rsid w:val="005A34C8"/>
    <w:rsid w:val="005A55DB"/>
    <w:rsid w:val="005A6731"/>
    <w:rsid w:val="005A6EB0"/>
    <w:rsid w:val="005A7CAB"/>
    <w:rsid w:val="005B2918"/>
    <w:rsid w:val="005B4918"/>
    <w:rsid w:val="005B631B"/>
    <w:rsid w:val="005B6420"/>
    <w:rsid w:val="005B6772"/>
    <w:rsid w:val="005C0821"/>
    <w:rsid w:val="005C176F"/>
    <w:rsid w:val="005C33F9"/>
    <w:rsid w:val="005C43CF"/>
    <w:rsid w:val="005C569D"/>
    <w:rsid w:val="005C5EB1"/>
    <w:rsid w:val="005D1B17"/>
    <w:rsid w:val="005D3074"/>
    <w:rsid w:val="005D3683"/>
    <w:rsid w:val="005D792B"/>
    <w:rsid w:val="005E2406"/>
    <w:rsid w:val="005E2966"/>
    <w:rsid w:val="005E3ADD"/>
    <w:rsid w:val="005E452A"/>
    <w:rsid w:val="005E57F2"/>
    <w:rsid w:val="005E6149"/>
    <w:rsid w:val="005E7FF4"/>
    <w:rsid w:val="005F09CC"/>
    <w:rsid w:val="005F12BB"/>
    <w:rsid w:val="005F1B3C"/>
    <w:rsid w:val="005F2890"/>
    <w:rsid w:val="005F297C"/>
    <w:rsid w:val="005F3EB2"/>
    <w:rsid w:val="006001B2"/>
    <w:rsid w:val="006014DA"/>
    <w:rsid w:val="006038D0"/>
    <w:rsid w:val="00605AE2"/>
    <w:rsid w:val="006062C8"/>
    <w:rsid w:val="00607F7C"/>
    <w:rsid w:val="006102B4"/>
    <w:rsid w:val="00611A86"/>
    <w:rsid w:val="00612BD3"/>
    <w:rsid w:val="00616AAF"/>
    <w:rsid w:val="00616B13"/>
    <w:rsid w:val="00616BCF"/>
    <w:rsid w:val="00617080"/>
    <w:rsid w:val="00620130"/>
    <w:rsid w:val="00621C1D"/>
    <w:rsid w:val="00625361"/>
    <w:rsid w:val="00630B07"/>
    <w:rsid w:val="0063365F"/>
    <w:rsid w:val="00633921"/>
    <w:rsid w:val="00634901"/>
    <w:rsid w:val="00634D00"/>
    <w:rsid w:val="00635DAE"/>
    <w:rsid w:val="00636531"/>
    <w:rsid w:val="00637E05"/>
    <w:rsid w:val="00641801"/>
    <w:rsid w:val="006478CA"/>
    <w:rsid w:val="0065048B"/>
    <w:rsid w:val="00652AD8"/>
    <w:rsid w:val="00653F7E"/>
    <w:rsid w:val="00654005"/>
    <w:rsid w:val="00657AFA"/>
    <w:rsid w:val="00662DB5"/>
    <w:rsid w:val="006632A6"/>
    <w:rsid w:val="00663FEC"/>
    <w:rsid w:val="00665013"/>
    <w:rsid w:val="00665F3D"/>
    <w:rsid w:val="00670BE5"/>
    <w:rsid w:val="00670E63"/>
    <w:rsid w:val="006740DD"/>
    <w:rsid w:val="006741E5"/>
    <w:rsid w:val="00674887"/>
    <w:rsid w:val="006754B9"/>
    <w:rsid w:val="006755BA"/>
    <w:rsid w:val="00676812"/>
    <w:rsid w:val="006802EF"/>
    <w:rsid w:val="00681C7D"/>
    <w:rsid w:val="00683E2C"/>
    <w:rsid w:val="00685A6E"/>
    <w:rsid w:val="00686136"/>
    <w:rsid w:val="006902BF"/>
    <w:rsid w:val="00692ECD"/>
    <w:rsid w:val="006934DE"/>
    <w:rsid w:val="00693947"/>
    <w:rsid w:val="00695FCB"/>
    <w:rsid w:val="006A0F6E"/>
    <w:rsid w:val="006A131C"/>
    <w:rsid w:val="006A1C8A"/>
    <w:rsid w:val="006A4BDB"/>
    <w:rsid w:val="006A6B13"/>
    <w:rsid w:val="006A6F51"/>
    <w:rsid w:val="006A75E7"/>
    <w:rsid w:val="006A791F"/>
    <w:rsid w:val="006B0EC3"/>
    <w:rsid w:val="006B45BE"/>
    <w:rsid w:val="006B4DAD"/>
    <w:rsid w:val="006B52A7"/>
    <w:rsid w:val="006B56F5"/>
    <w:rsid w:val="006B5C77"/>
    <w:rsid w:val="006C0421"/>
    <w:rsid w:val="006C0461"/>
    <w:rsid w:val="006C174C"/>
    <w:rsid w:val="006C1F06"/>
    <w:rsid w:val="006C2257"/>
    <w:rsid w:val="006C3392"/>
    <w:rsid w:val="006C4BBE"/>
    <w:rsid w:val="006C5982"/>
    <w:rsid w:val="006C5AF7"/>
    <w:rsid w:val="006C7894"/>
    <w:rsid w:val="006C7D9F"/>
    <w:rsid w:val="006D0A8E"/>
    <w:rsid w:val="006D0ECF"/>
    <w:rsid w:val="006D45AA"/>
    <w:rsid w:val="006E0CD2"/>
    <w:rsid w:val="006E1997"/>
    <w:rsid w:val="006E1DC3"/>
    <w:rsid w:val="006E2037"/>
    <w:rsid w:val="006E2EB7"/>
    <w:rsid w:val="006E39D1"/>
    <w:rsid w:val="006E643E"/>
    <w:rsid w:val="006F030B"/>
    <w:rsid w:val="006F0645"/>
    <w:rsid w:val="006F0925"/>
    <w:rsid w:val="006F1700"/>
    <w:rsid w:val="006F327F"/>
    <w:rsid w:val="0070070A"/>
    <w:rsid w:val="00704015"/>
    <w:rsid w:val="0070505E"/>
    <w:rsid w:val="007068BE"/>
    <w:rsid w:val="00706ADD"/>
    <w:rsid w:val="00714DFD"/>
    <w:rsid w:val="007236BA"/>
    <w:rsid w:val="007238DD"/>
    <w:rsid w:val="00723D02"/>
    <w:rsid w:val="00723D84"/>
    <w:rsid w:val="00724717"/>
    <w:rsid w:val="00724735"/>
    <w:rsid w:val="00724CA5"/>
    <w:rsid w:val="0072660C"/>
    <w:rsid w:val="00730ECD"/>
    <w:rsid w:val="00731AB7"/>
    <w:rsid w:val="0074180F"/>
    <w:rsid w:val="0074297A"/>
    <w:rsid w:val="00742CB6"/>
    <w:rsid w:val="00746019"/>
    <w:rsid w:val="00746C56"/>
    <w:rsid w:val="00751F81"/>
    <w:rsid w:val="007522C4"/>
    <w:rsid w:val="00752833"/>
    <w:rsid w:val="007532A0"/>
    <w:rsid w:val="00753BFB"/>
    <w:rsid w:val="007558DB"/>
    <w:rsid w:val="00755AB9"/>
    <w:rsid w:val="00760746"/>
    <w:rsid w:val="00763791"/>
    <w:rsid w:val="00764052"/>
    <w:rsid w:val="00766299"/>
    <w:rsid w:val="00766870"/>
    <w:rsid w:val="00767517"/>
    <w:rsid w:val="007707BE"/>
    <w:rsid w:val="00771DDB"/>
    <w:rsid w:val="007737A3"/>
    <w:rsid w:val="00774AAD"/>
    <w:rsid w:val="007753D0"/>
    <w:rsid w:val="00775653"/>
    <w:rsid w:val="0077606A"/>
    <w:rsid w:val="007778F2"/>
    <w:rsid w:val="00780182"/>
    <w:rsid w:val="00780E86"/>
    <w:rsid w:val="0078146D"/>
    <w:rsid w:val="00781801"/>
    <w:rsid w:val="007847BC"/>
    <w:rsid w:val="00784C33"/>
    <w:rsid w:val="007866D0"/>
    <w:rsid w:val="007925BD"/>
    <w:rsid w:val="0079334B"/>
    <w:rsid w:val="0079363C"/>
    <w:rsid w:val="00793B6E"/>
    <w:rsid w:val="007A0BCD"/>
    <w:rsid w:val="007A4BB5"/>
    <w:rsid w:val="007A4FB6"/>
    <w:rsid w:val="007A5636"/>
    <w:rsid w:val="007A5AEB"/>
    <w:rsid w:val="007A6EBE"/>
    <w:rsid w:val="007B1550"/>
    <w:rsid w:val="007B1B3A"/>
    <w:rsid w:val="007B4E82"/>
    <w:rsid w:val="007B7C1E"/>
    <w:rsid w:val="007C1D1B"/>
    <w:rsid w:val="007C40B0"/>
    <w:rsid w:val="007C422C"/>
    <w:rsid w:val="007C4CA2"/>
    <w:rsid w:val="007D6EC1"/>
    <w:rsid w:val="007D7E05"/>
    <w:rsid w:val="007E0EAB"/>
    <w:rsid w:val="007E24EB"/>
    <w:rsid w:val="007E4CD6"/>
    <w:rsid w:val="007F1F0C"/>
    <w:rsid w:val="007F465C"/>
    <w:rsid w:val="007F5589"/>
    <w:rsid w:val="007F79A8"/>
    <w:rsid w:val="007F7B9E"/>
    <w:rsid w:val="008005A8"/>
    <w:rsid w:val="008014EC"/>
    <w:rsid w:val="00802294"/>
    <w:rsid w:val="008022C3"/>
    <w:rsid w:val="00803DEE"/>
    <w:rsid w:val="00805B2B"/>
    <w:rsid w:val="008068A9"/>
    <w:rsid w:val="008069CB"/>
    <w:rsid w:val="0080752E"/>
    <w:rsid w:val="00811765"/>
    <w:rsid w:val="00813B88"/>
    <w:rsid w:val="00814821"/>
    <w:rsid w:val="00814C9A"/>
    <w:rsid w:val="008150C7"/>
    <w:rsid w:val="00815786"/>
    <w:rsid w:val="00815E04"/>
    <w:rsid w:val="00817270"/>
    <w:rsid w:val="00817D2C"/>
    <w:rsid w:val="0082308A"/>
    <w:rsid w:val="008252B9"/>
    <w:rsid w:val="008258BD"/>
    <w:rsid w:val="00831E4B"/>
    <w:rsid w:val="008327F0"/>
    <w:rsid w:val="00834E70"/>
    <w:rsid w:val="00835E10"/>
    <w:rsid w:val="00837228"/>
    <w:rsid w:val="0084084A"/>
    <w:rsid w:val="008416F3"/>
    <w:rsid w:val="00843308"/>
    <w:rsid w:val="008506B2"/>
    <w:rsid w:val="00850DEB"/>
    <w:rsid w:val="00851179"/>
    <w:rsid w:val="00851CD7"/>
    <w:rsid w:val="00852EBB"/>
    <w:rsid w:val="008536E0"/>
    <w:rsid w:val="0085585F"/>
    <w:rsid w:val="00855A31"/>
    <w:rsid w:val="00855FFB"/>
    <w:rsid w:val="008622EE"/>
    <w:rsid w:val="00862F89"/>
    <w:rsid w:val="0086454E"/>
    <w:rsid w:val="0086470E"/>
    <w:rsid w:val="0086630A"/>
    <w:rsid w:val="00870A81"/>
    <w:rsid w:val="0087129C"/>
    <w:rsid w:val="00872575"/>
    <w:rsid w:val="008733E7"/>
    <w:rsid w:val="008736D0"/>
    <w:rsid w:val="00873929"/>
    <w:rsid w:val="00873D4E"/>
    <w:rsid w:val="00874016"/>
    <w:rsid w:val="0087401C"/>
    <w:rsid w:val="00874FD0"/>
    <w:rsid w:val="00877C12"/>
    <w:rsid w:val="00883479"/>
    <w:rsid w:val="00884F39"/>
    <w:rsid w:val="00885DD4"/>
    <w:rsid w:val="00886809"/>
    <w:rsid w:val="0088750D"/>
    <w:rsid w:val="008876CD"/>
    <w:rsid w:val="008879C5"/>
    <w:rsid w:val="00890051"/>
    <w:rsid w:val="0089045C"/>
    <w:rsid w:val="0089306D"/>
    <w:rsid w:val="00893C57"/>
    <w:rsid w:val="008951B3"/>
    <w:rsid w:val="00895914"/>
    <w:rsid w:val="008A1E8A"/>
    <w:rsid w:val="008A2288"/>
    <w:rsid w:val="008A4525"/>
    <w:rsid w:val="008A5261"/>
    <w:rsid w:val="008A5CCC"/>
    <w:rsid w:val="008A6E9C"/>
    <w:rsid w:val="008B1F79"/>
    <w:rsid w:val="008B2CA5"/>
    <w:rsid w:val="008B3001"/>
    <w:rsid w:val="008B4A51"/>
    <w:rsid w:val="008B4D2E"/>
    <w:rsid w:val="008B5343"/>
    <w:rsid w:val="008B5DBC"/>
    <w:rsid w:val="008C12BD"/>
    <w:rsid w:val="008C287D"/>
    <w:rsid w:val="008C3C92"/>
    <w:rsid w:val="008C4E8A"/>
    <w:rsid w:val="008D1F47"/>
    <w:rsid w:val="008D4422"/>
    <w:rsid w:val="008D640B"/>
    <w:rsid w:val="008E106D"/>
    <w:rsid w:val="008E3C04"/>
    <w:rsid w:val="008E56E2"/>
    <w:rsid w:val="008E5938"/>
    <w:rsid w:val="008E7A24"/>
    <w:rsid w:val="008F0786"/>
    <w:rsid w:val="008F0F0B"/>
    <w:rsid w:val="008F35A8"/>
    <w:rsid w:val="008F4858"/>
    <w:rsid w:val="009016E3"/>
    <w:rsid w:val="009032CF"/>
    <w:rsid w:val="00913750"/>
    <w:rsid w:val="00913F09"/>
    <w:rsid w:val="00917496"/>
    <w:rsid w:val="009206F7"/>
    <w:rsid w:val="00920CD4"/>
    <w:rsid w:val="0092105D"/>
    <w:rsid w:val="0092151E"/>
    <w:rsid w:val="00922288"/>
    <w:rsid w:val="00922865"/>
    <w:rsid w:val="009248AD"/>
    <w:rsid w:val="00925681"/>
    <w:rsid w:val="009260FE"/>
    <w:rsid w:val="00926BA6"/>
    <w:rsid w:val="00927B53"/>
    <w:rsid w:val="0093220E"/>
    <w:rsid w:val="009333D5"/>
    <w:rsid w:val="009345DB"/>
    <w:rsid w:val="00934C45"/>
    <w:rsid w:val="00935F6F"/>
    <w:rsid w:val="0093630E"/>
    <w:rsid w:val="00936E99"/>
    <w:rsid w:val="00941302"/>
    <w:rsid w:val="0094204D"/>
    <w:rsid w:val="009424DA"/>
    <w:rsid w:val="00944181"/>
    <w:rsid w:val="00947EC9"/>
    <w:rsid w:val="00950DFB"/>
    <w:rsid w:val="00951A74"/>
    <w:rsid w:val="00951A8D"/>
    <w:rsid w:val="00951C43"/>
    <w:rsid w:val="009533CE"/>
    <w:rsid w:val="00954AD1"/>
    <w:rsid w:val="00955B43"/>
    <w:rsid w:val="0095612C"/>
    <w:rsid w:val="00957265"/>
    <w:rsid w:val="00962A82"/>
    <w:rsid w:val="009662F0"/>
    <w:rsid w:val="00966DD6"/>
    <w:rsid w:val="009678FF"/>
    <w:rsid w:val="0097327D"/>
    <w:rsid w:val="0097587F"/>
    <w:rsid w:val="00975D17"/>
    <w:rsid w:val="009776F4"/>
    <w:rsid w:val="00977FB6"/>
    <w:rsid w:val="009801FD"/>
    <w:rsid w:val="009804AC"/>
    <w:rsid w:val="009809F0"/>
    <w:rsid w:val="009829B0"/>
    <w:rsid w:val="00985B95"/>
    <w:rsid w:val="00990618"/>
    <w:rsid w:val="00991CD7"/>
    <w:rsid w:val="00995B20"/>
    <w:rsid w:val="0099688A"/>
    <w:rsid w:val="00996C19"/>
    <w:rsid w:val="009A0B81"/>
    <w:rsid w:val="009A28F8"/>
    <w:rsid w:val="009A3182"/>
    <w:rsid w:val="009A4641"/>
    <w:rsid w:val="009A4AB0"/>
    <w:rsid w:val="009A64B1"/>
    <w:rsid w:val="009A70B1"/>
    <w:rsid w:val="009A7596"/>
    <w:rsid w:val="009B477B"/>
    <w:rsid w:val="009B656D"/>
    <w:rsid w:val="009C04EE"/>
    <w:rsid w:val="009C08BB"/>
    <w:rsid w:val="009C107E"/>
    <w:rsid w:val="009C14D4"/>
    <w:rsid w:val="009C513D"/>
    <w:rsid w:val="009C5B35"/>
    <w:rsid w:val="009C69C7"/>
    <w:rsid w:val="009D01AE"/>
    <w:rsid w:val="009D187B"/>
    <w:rsid w:val="009D2385"/>
    <w:rsid w:val="009D5C8E"/>
    <w:rsid w:val="009E0499"/>
    <w:rsid w:val="009E199E"/>
    <w:rsid w:val="009E1DD3"/>
    <w:rsid w:val="009E2558"/>
    <w:rsid w:val="009E2EAE"/>
    <w:rsid w:val="009E3B6B"/>
    <w:rsid w:val="009E4458"/>
    <w:rsid w:val="009E44DC"/>
    <w:rsid w:val="009E5D04"/>
    <w:rsid w:val="009E7221"/>
    <w:rsid w:val="009E7D35"/>
    <w:rsid w:val="009F2269"/>
    <w:rsid w:val="009F3573"/>
    <w:rsid w:val="009F3AE8"/>
    <w:rsid w:val="009F598A"/>
    <w:rsid w:val="009F6CD0"/>
    <w:rsid w:val="009F7159"/>
    <w:rsid w:val="00A002FE"/>
    <w:rsid w:val="00A010CA"/>
    <w:rsid w:val="00A02228"/>
    <w:rsid w:val="00A03C90"/>
    <w:rsid w:val="00A03EDD"/>
    <w:rsid w:val="00A10E86"/>
    <w:rsid w:val="00A1114F"/>
    <w:rsid w:val="00A11FFD"/>
    <w:rsid w:val="00A12C8D"/>
    <w:rsid w:val="00A13B73"/>
    <w:rsid w:val="00A1412C"/>
    <w:rsid w:val="00A21611"/>
    <w:rsid w:val="00A216D7"/>
    <w:rsid w:val="00A218BC"/>
    <w:rsid w:val="00A24325"/>
    <w:rsid w:val="00A25213"/>
    <w:rsid w:val="00A252F0"/>
    <w:rsid w:val="00A264A9"/>
    <w:rsid w:val="00A26C90"/>
    <w:rsid w:val="00A3181B"/>
    <w:rsid w:val="00A31C58"/>
    <w:rsid w:val="00A340E3"/>
    <w:rsid w:val="00A3544B"/>
    <w:rsid w:val="00A3561D"/>
    <w:rsid w:val="00A35BC5"/>
    <w:rsid w:val="00A41321"/>
    <w:rsid w:val="00A440E2"/>
    <w:rsid w:val="00A446A7"/>
    <w:rsid w:val="00A45815"/>
    <w:rsid w:val="00A5016B"/>
    <w:rsid w:val="00A50C5E"/>
    <w:rsid w:val="00A5132F"/>
    <w:rsid w:val="00A51E00"/>
    <w:rsid w:val="00A522B7"/>
    <w:rsid w:val="00A5241A"/>
    <w:rsid w:val="00A5394D"/>
    <w:rsid w:val="00A53C66"/>
    <w:rsid w:val="00A55CB3"/>
    <w:rsid w:val="00A57696"/>
    <w:rsid w:val="00A60795"/>
    <w:rsid w:val="00A60AF2"/>
    <w:rsid w:val="00A61C66"/>
    <w:rsid w:val="00A62455"/>
    <w:rsid w:val="00A648FF"/>
    <w:rsid w:val="00A64F8F"/>
    <w:rsid w:val="00A66F56"/>
    <w:rsid w:val="00A70F3E"/>
    <w:rsid w:val="00A711EB"/>
    <w:rsid w:val="00A71FDC"/>
    <w:rsid w:val="00A7203A"/>
    <w:rsid w:val="00A73C6F"/>
    <w:rsid w:val="00A74C1E"/>
    <w:rsid w:val="00A8009D"/>
    <w:rsid w:val="00A80AAB"/>
    <w:rsid w:val="00A86E47"/>
    <w:rsid w:val="00A90811"/>
    <w:rsid w:val="00A90E13"/>
    <w:rsid w:val="00A92667"/>
    <w:rsid w:val="00A92A1A"/>
    <w:rsid w:val="00A936E7"/>
    <w:rsid w:val="00A947C9"/>
    <w:rsid w:val="00A953AC"/>
    <w:rsid w:val="00A97408"/>
    <w:rsid w:val="00AA0FDA"/>
    <w:rsid w:val="00AA2CF3"/>
    <w:rsid w:val="00AA40D1"/>
    <w:rsid w:val="00AA6B88"/>
    <w:rsid w:val="00AA772B"/>
    <w:rsid w:val="00AB040F"/>
    <w:rsid w:val="00AB0C45"/>
    <w:rsid w:val="00AB0F96"/>
    <w:rsid w:val="00AB10C5"/>
    <w:rsid w:val="00AB1431"/>
    <w:rsid w:val="00AB1AAB"/>
    <w:rsid w:val="00AB1AB2"/>
    <w:rsid w:val="00AB1EE2"/>
    <w:rsid w:val="00AB472B"/>
    <w:rsid w:val="00AB5781"/>
    <w:rsid w:val="00AB643F"/>
    <w:rsid w:val="00AB672B"/>
    <w:rsid w:val="00AC0B2F"/>
    <w:rsid w:val="00AC27FA"/>
    <w:rsid w:val="00AC2A8C"/>
    <w:rsid w:val="00AC2BFD"/>
    <w:rsid w:val="00AC3361"/>
    <w:rsid w:val="00AC6606"/>
    <w:rsid w:val="00AC750F"/>
    <w:rsid w:val="00AC7CD8"/>
    <w:rsid w:val="00AC7D97"/>
    <w:rsid w:val="00AC7ED6"/>
    <w:rsid w:val="00AD07A0"/>
    <w:rsid w:val="00AD1638"/>
    <w:rsid w:val="00AD1C4C"/>
    <w:rsid w:val="00AD5AEB"/>
    <w:rsid w:val="00AE1773"/>
    <w:rsid w:val="00AE2ECF"/>
    <w:rsid w:val="00AE3693"/>
    <w:rsid w:val="00AE5C1F"/>
    <w:rsid w:val="00AE5E93"/>
    <w:rsid w:val="00AE6074"/>
    <w:rsid w:val="00AF06D9"/>
    <w:rsid w:val="00AF0FF5"/>
    <w:rsid w:val="00AF1CCA"/>
    <w:rsid w:val="00AF5442"/>
    <w:rsid w:val="00AF7B78"/>
    <w:rsid w:val="00B012DE"/>
    <w:rsid w:val="00B01473"/>
    <w:rsid w:val="00B05458"/>
    <w:rsid w:val="00B104FD"/>
    <w:rsid w:val="00B1328E"/>
    <w:rsid w:val="00B13707"/>
    <w:rsid w:val="00B13CD0"/>
    <w:rsid w:val="00B16A73"/>
    <w:rsid w:val="00B16E94"/>
    <w:rsid w:val="00B23711"/>
    <w:rsid w:val="00B25107"/>
    <w:rsid w:val="00B31AC7"/>
    <w:rsid w:val="00B32A76"/>
    <w:rsid w:val="00B32C88"/>
    <w:rsid w:val="00B34398"/>
    <w:rsid w:val="00B349CC"/>
    <w:rsid w:val="00B4237D"/>
    <w:rsid w:val="00B42656"/>
    <w:rsid w:val="00B43332"/>
    <w:rsid w:val="00B443B4"/>
    <w:rsid w:val="00B44C24"/>
    <w:rsid w:val="00B452D5"/>
    <w:rsid w:val="00B45888"/>
    <w:rsid w:val="00B45B15"/>
    <w:rsid w:val="00B5047B"/>
    <w:rsid w:val="00B50C1A"/>
    <w:rsid w:val="00B51D96"/>
    <w:rsid w:val="00B53BD7"/>
    <w:rsid w:val="00B56096"/>
    <w:rsid w:val="00B5683D"/>
    <w:rsid w:val="00B5782E"/>
    <w:rsid w:val="00B62B40"/>
    <w:rsid w:val="00B658AD"/>
    <w:rsid w:val="00B6637D"/>
    <w:rsid w:val="00B666EF"/>
    <w:rsid w:val="00B671A0"/>
    <w:rsid w:val="00B672EC"/>
    <w:rsid w:val="00B701DB"/>
    <w:rsid w:val="00B726FF"/>
    <w:rsid w:val="00B728F9"/>
    <w:rsid w:val="00B812A5"/>
    <w:rsid w:val="00B8141F"/>
    <w:rsid w:val="00B817DB"/>
    <w:rsid w:val="00B84566"/>
    <w:rsid w:val="00B85B8D"/>
    <w:rsid w:val="00B85D52"/>
    <w:rsid w:val="00B86890"/>
    <w:rsid w:val="00B868B6"/>
    <w:rsid w:val="00BA249A"/>
    <w:rsid w:val="00BA33E7"/>
    <w:rsid w:val="00BA404F"/>
    <w:rsid w:val="00BA45B7"/>
    <w:rsid w:val="00BA48C0"/>
    <w:rsid w:val="00BA4E83"/>
    <w:rsid w:val="00BB21E1"/>
    <w:rsid w:val="00BB29CF"/>
    <w:rsid w:val="00BB7CF2"/>
    <w:rsid w:val="00BC0B9E"/>
    <w:rsid w:val="00BC151B"/>
    <w:rsid w:val="00BC6742"/>
    <w:rsid w:val="00BC74D7"/>
    <w:rsid w:val="00BC7FD0"/>
    <w:rsid w:val="00BD0EA1"/>
    <w:rsid w:val="00BD11D6"/>
    <w:rsid w:val="00BD1B8F"/>
    <w:rsid w:val="00BD47F4"/>
    <w:rsid w:val="00BD7329"/>
    <w:rsid w:val="00BD751A"/>
    <w:rsid w:val="00BE30EE"/>
    <w:rsid w:val="00BE4FFC"/>
    <w:rsid w:val="00BE63BC"/>
    <w:rsid w:val="00BF0378"/>
    <w:rsid w:val="00BF27F1"/>
    <w:rsid w:val="00BF3297"/>
    <w:rsid w:val="00BF3B42"/>
    <w:rsid w:val="00BF3F79"/>
    <w:rsid w:val="00BF7162"/>
    <w:rsid w:val="00BF7CF0"/>
    <w:rsid w:val="00C001F4"/>
    <w:rsid w:val="00C01949"/>
    <w:rsid w:val="00C030CD"/>
    <w:rsid w:val="00C03843"/>
    <w:rsid w:val="00C0385C"/>
    <w:rsid w:val="00C0504F"/>
    <w:rsid w:val="00C0691A"/>
    <w:rsid w:val="00C0765F"/>
    <w:rsid w:val="00C07C56"/>
    <w:rsid w:val="00C10468"/>
    <w:rsid w:val="00C11B79"/>
    <w:rsid w:val="00C137F2"/>
    <w:rsid w:val="00C14183"/>
    <w:rsid w:val="00C23595"/>
    <w:rsid w:val="00C23D41"/>
    <w:rsid w:val="00C24668"/>
    <w:rsid w:val="00C258AC"/>
    <w:rsid w:val="00C337B7"/>
    <w:rsid w:val="00C33D90"/>
    <w:rsid w:val="00C34DFC"/>
    <w:rsid w:val="00C35846"/>
    <w:rsid w:val="00C369C1"/>
    <w:rsid w:val="00C46949"/>
    <w:rsid w:val="00C526EA"/>
    <w:rsid w:val="00C536BA"/>
    <w:rsid w:val="00C53924"/>
    <w:rsid w:val="00C53D13"/>
    <w:rsid w:val="00C55371"/>
    <w:rsid w:val="00C553EC"/>
    <w:rsid w:val="00C555A4"/>
    <w:rsid w:val="00C55658"/>
    <w:rsid w:val="00C60013"/>
    <w:rsid w:val="00C627B1"/>
    <w:rsid w:val="00C63FE0"/>
    <w:rsid w:val="00C65D79"/>
    <w:rsid w:val="00C65ECC"/>
    <w:rsid w:val="00C66604"/>
    <w:rsid w:val="00C67013"/>
    <w:rsid w:val="00C677B6"/>
    <w:rsid w:val="00C720A2"/>
    <w:rsid w:val="00C7230E"/>
    <w:rsid w:val="00C73CE2"/>
    <w:rsid w:val="00C74B77"/>
    <w:rsid w:val="00C764CF"/>
    <w:rsid w:val="00C807DD"/>
    <w:rsid w:val="00C80934"/>
    <w:rsid w:val="00C8474B"/>
    <w:rsid w:val="00C94FE9"/>
    <w:rsid w:val="00CA0D71"/>
    <w:rsid w:val="00CA262C"/>
    <w:rsid w:val="00CB00F7"/>
    <w:rsid w:val="00CB087D"/>
    <w:rsid w:val="00CB1696"/>
    <w:rsid w:val="00CB1A12"/>
    <w:rsid w:val="00CB2F3C"/>
    <w:rsid w:val="00CB40AA"/>
    <w:rsid w:val="00CB4830"/>
    <w:rsid w:val="00CB74DC"/>
    <w:rsid w:val="00CC3889"/>
    <w:rsid w:val="00CC3D49"/>
    <w:rsid w:val="00CC4A15"/>
    <w:rsid w:val="00CC7008"/>
    <w:rsid w:val="00CC7E27"/>
    <w:rsid w:val="00CD0467"/>
    <w:rsid w:val="00CD11B0"/>
    <w:rsid w:val="00CD1719"/>
    <w:rsid w:val="00CD214D"/>
    <w:rsid w:val="00CD2ED7"/>
    <w:rsid w:val="00CD38ED"/>
    <w:rsid w:val="00CD4977"/>
    <w:rsid w:val="00CD4979"/>
    <w:rsid w:val="00CD4A4A"/>
    <w:rsid w:val="00CD50F4"/>
    <w:rsid w:val="00CD7147"/>
    <w:rsid w:val="00CE07D7"/>
    <w:rsid w:val="00CE143E"/>
    <w:rsid w:val="00CE2CE8"/>
    <w:rsid w:val="00CE48BF"/>
    <w:rsid w:val="00CE5B88"/>
    <w:rsid w:val="00CE5B99"/>
    <w:rsid w:val="00CE7559"/>
    <w:rsid w:val="00CF21DE"/>
    <w:rsid w:val="00CF31B8"/>
    <w:rsid w:val="00CF338C"/>
    <w:rsid w:val="00CF3D52"/>
    <w:rsid w:val="00CF4653"/>
    <w:rsid w:val="00CF5206"/>
    <w:rsid w:val="00CF55C2"/>
    <w:rsid w:val="00CF605E"/>
    <w:rsid w:val="00CF6EAD"/>
    <w:rsid w:val="00D0212E"/>
    <w:rsid w:val="00D06931"/>
    <w:rsid w:val="00D079FF"/>
    <w:rsid w:val="00D100FB"/>
    <w:rsid w:val="00D1043B"/>
    <w:rsid w:val="00D12CAF"/>
    <w:rsid w:val="00D13280"/>
    <w:rsid w:val="00D137AE"/>
    <w:rsid w:val="00D14E0B"/>
    <w:rsid w:val="00D15BBF"/>
    <w:rsid w:val="00D16799"/>
    <w:rsid w:val="00D17B48"/>
    <w:rsid w:val="00D20B7A"/>
    <w:rsid w:val="00D214A0"/>
    <w:rsid w:val="00D23CDE"/>
    <w:rsid w:val="00D25144"/>
    <w:rsid w:val="00D260FE"/>
    <w:rsid w:val="00D34000"/>
    <w:rsid w:val="00D35361"/>
    <w:rsid w:val="00D37A75"/>
    <w:rsid w:val="00D37E5D"/>
    <w:rsid w:val="00D43D4D"/>
    <w:rsid w:val="00D5013E"/>
    <w:rsid w:val="00D529AD"/>
    <w:rsid w:val="00D52ECC"/>
    <w:rsid w:val="00D5488C"/>
    <w:rsid w:val="00D551F2"/>
    <w:rsid w:val="00D55D73"/>
    <w:rsid w:val="00D56E14"/>
    <w:rsid w:val="00D57E7B"/>
    <w:rsid w:val="00D60391"/>
    <w:rsid w:val="00D612F4"/>
    <w:rsid w:val="00D616C1"/>
    <w:rsid w:val="00D61F06"/>
    <w:rsid w:val="00D6257E"/>
    <w:rsid w:val="00D63D73"/>
    <w:rsid w:val="00D63E4B"/>
    <w:rsid w:val="00D646D7"/>
    <w:rsid w:val="00D718BE"/>
    <w:rsid w:val="00D73247"/>
    <w:rsid w:val="00D74002"/>
    <w:rsid w:val="00D7447A"/>
    <w:rsid w:val="00D7519F"/>
    <w:rsid w:val="00D76923"/>
    <w:rsid w:val="00D8119F"/>
    <w:rsid w:val="00D8458A"/>
    <w:rsid w:val="00D85E94"/>
    <w:rsid w:val="00D86F65"/>
    <w:rsid w:val="00D872E5"/>
    <w:rsid w:val="00D873D6"/>
    <w:rsid w:val="00D91380"/>
    <w:rsid w:val="00D918CB"/>
    <w:rsid w:val="00D94293"/>
    <w:rsid w:val="00D94BC3"/>
    <w:rsid w:val="00D95812"/>
    <w:rsid w:val="00D95D91"/>
    <w:rsid w:val="00D965B4"/>
    <w:rsid w:val="00D97000"/>
    <w:rsid w:val="00D9767F"/>
    <w:rsid w:val="00DA043B"/>
    <w:rsid w:val="00DA0676"/>
    <w:rsid w:val="00DA1C99"/>
    <w:rsid w:val="00DA27F3"/>
    <w:rsid w:val="00DA30D4"/>
    <w:rsid w:val="00DA3B07"/>
    <w:rsid w:val="00DA44A4"/>
    <w:rsid w:val="00DA4AE5"/>
    <w:rsid w:val="00DA5924"/>
    <w:rsid w:val="00DA67A5"/>
    <w:rsid w:val="00DB2F6A"/>
    <w:rsid w:val="00DB3474"/>
    <w:rsid w:val="00DB542A"/>
    <w:rsid w:val="00DB6095"/>
    <w:rsid w:val="00DB682A"/>
    <w:rsid w:val="00DC1E27"/>
    <w:rsid w:val="00DC33DF"/>
    <w:rsid w:val="00DC53EC"/>
    <w:rsid w:val="00DC54A5"/>
    <w:rsid w:val="00DD1FB1"/>
    <w:rsid w:val="00DD2883"/>
    <w:rsid w:val="00DD2B2E"/>
    <w:rsid w:val="00DD40CE"/>
    <w:rsid w:val="00DD4A57"/>
    <w:rsid w:val="00DD4D01"/>
    <w:rsid w:val="00DD51AD"/>
    <w:rsid w:val="00DD5A7F"/>
    <w:rsid w:val="00DD5E31"/>
    <w:rsid w:val="00DD708B"/>
    <w:rsid w:val="00DE0067"/>
    <w:rsid w:val="00DE5B26"/>
    <w:rsid w:val="00DE78D0"/>
    <w:rsid w:val="00DF12BE"/>
    <w:rsid w:val="00DF2A97"/>
    <w:rsid w:val="00DF34B9"/>
    <w:rsid w:val="00DF370C"/>
    <w:rsid w:val="00DF3E5E"/>
    <w:rsid w:val="00DF5AE0"/>
    <w:rsid w:val="00DF67A6"/>
    <w:rsid w:val="00DF76D1"/>
    <w:rsid w:val="00E00A67"/>
    <w:rsid w:val="00E03E6D"/>
    <w:rsid w:val="00E0438B"/>
    <w:rsid w:val="00E07B01"/>
    <w:rsid w:val="00E10AB2"/>
    <w:rsid w:val="00E15D14"/>
    <w:rsid w:val="00E16CA3"/>
    <w:rsid w:val="00E201A4"/>
    <w:rsid w:val="00E20F2B"/>
    <w:rsid w:val="00E21EBF"/>
    <w:rsid w:val="00E222BA"/>
    <w:rsid w:val="00E227FF"/>
    <w:rsid w:val="00E2462E"/>
    <w:rsid w:val="00E269BA"/>
    <w:rsid w:val="00E27BA8"/>
    <w:rsid w:val="00E3578B"/>
    <w:rsid w:val="00E36335"/>
    <w:rsid w:val="00E40D53"/>
    <w:rsid w:val="00E41469"/>
    <w:rsid w:val="00E426C6"/>
    <w:rsid w:val="00E42F5F"/>
    <w:rsid w:val="00E43551"/>
    <w:rsid w:val="00E435B2"/>
    <w:rsid w:val="00E4798C"/>
    <w:rsid w:val="00E529FB"/>
    <w:rsid w:val="00E575B1"/>
    <w:rsid w:val="00E578C5"/>
    <w:rsid w:val="00E60CAD"/>
    <w:rsid w:val="00E65348"/>
    <w:rsid w:val="00E67265"/>
    <w:rsid w:val="00E67EFE"/>
    <w:rsid w:val="00E70203"/>
    <w:rsid w:val="00E7070B"/>
    <w:rsid w:val="00E71494"/>
    <w:rsid w:val="00E716E0"/>
    <w:rsid w:val="00E71BED"/>
    <w:rsid w:val="00E735AD"/>
    <w:rsid w:val="00E7453E"/>
    <w:rsid w:val="00E753DF"/>
    <w:rsid w:val="00E76A54"/>
    <w:rsid w:val="00E77325"/>
    <w:rsid w:val="00E77C30"/>
    <w:rsid w:val="00E804F5"/>
    <w:rsid w:val="00E81B2F"/>
    <w:rsid w:val="00E81B33"/>
    <w:rsid w:val="00E81D71"/>
    <w:rsid w:val="00E83777"/>
    <w:rsid w:val="00E839EF"/>
    <w:rsid w:val="00E861F9"/>
    <w:rsid w:val="00E902A9"/>
    <w:rsid w:val="00E90538"/>
    <w:rsid w:val="00E90D5F"/>
    <w:rsid w:val="00E91606"/>
    <w:rsid w:val="00E92A1C"/>
    <w:rsid w:val="00E92BE5"/>
    <w:rsid w:val="00E92C60"/>
    <w:rsid w:val="00E94358"/>
    <w:rsid w:val="00E94BAA"/>
    <w:rsid w:val="00E96932"/>
    <w:rsid w:val="00EA1E64"/>
    <w:rsid w:val="00EA3BA2"/>
    <w:rsid w:val="00EA48B8"/>
    <w:rsid w:val="00EA62B0"/>
    <w:rsid w:val="00EA6EC8"/>
    <w:rsid w:val="00EB01B6"/>
    <w:rsid w:val="00EB0392"/>
    <w:rsid w:val="00EB0F32"/>
    <w:rsid w:val="00EB1EAE"/>
    <w:rsid w:val="00EB1F35"/>
    <w:rsid w:val="00EB39C5"/>
    <w:rsid w:val="00EB47D5"/>
    <w:rsid w:val="00EB6C44"/>
    <w:rsid w:val="00EC04DB"/>
    <w:rsid w:val="00EC07CF"/>
    <w:rsid w:val="00EC1C14"/>
    <w:rsid w:val="00EC2FAA"/>
    <w:rsid w:val="00EC31C5"/>
    <w:rsid w:val="00EC5288"/>
    <w:rsid w:val="00EC6761"/>
    <w:rsid w:val="00EC72CD"/>
    <w:rsid w:val="00ED080B"/>
    <w:rsid w:val="00ED0E03"/>
    <w:rsid w:val="00ED294B"/>
    <w:rsid w:val="00ED4B6D"/>
    <w:rsid w:val="00ED6893"/>
    <w:rsid w:val="00ED7382"/>
    <w:rsid w:val="00EE0478"/>
    <w:rsid w:val="00EE36AF"/>
    <w:rsid w:val="00EE4BBD"/>
    <w:rsid w:val="00EE55C1"/>
    <w:rsid w:val="00EE6C34"/>
    <w:rsid w:val="00EE7257"/>
    <w:rsid w:val="00EF05D7"/>
    <w:rsid w:val="00EF0A2A"/>
    <w:rsid w:val="00EF0D03"/>
    <w:rsid w:val="00EF0E84"/>
    <w:rsid w:val="00EF18D1"/>
    <w:rsid w:val="00EF5154"/>
    <w:rsid w:val="00EF5351"/>
    <w:rsid w:val="00EF7338"/>
    <w:rsid w:val="00F00649"/>
    <w:rsid w:val="00F041C4"/>
    <w:rsid w:val="00F04D34"/>
    <w:rsid w:val="00F04FF1"/>
    <w:rsid w:val="00F0642F"/>
    <w:rsid w:val="00F0691A"/>
    <w:rsid w:val="00F06E51"/>
    <w:rsid w:val="00F070E8"/>
    <w:rsid w:val="00F10144"/>
    <w:rsid w:val="00F13A84"/>
    <w:rsid w:val="00F14E51"/>
    <w:rsid w:val="00F1539A"/>
    <w:rsid w:val="00F168D7"/>
    <w:rsid w:val="00F172BC"/>
    <w:rsid w:val="00F20655"/>
    <w:rsid w:val="00F22D48"/>
    <w:rsid w:val="00F238DF"/>
    <w:rsid w:val="00F24726"/>
    <w:rsid w:val="00F25935"/>
    <w:rsid w:val="00F306C7"/>
    <w:rsid w:val="00F32F05"/>
    <w:rsid w:val="00F33DDF"/>
    <w:rsid w:val="00F36730"/>
    <w:rsid w:val="00F40389"/>
    <w:rsid w:val="00F41B34"/>
    <w:rsid w:val="00F41B8B"/>
    <w:rsid w:val="00F4218A"/>
    <w:rsid w:val="00F427BF"/>
    <w:rsid w:val="00F435CE"/>
    <w:rsid w:val="00F436AA"/>
    <w:rsid w:val="00F43FF6"/>
    <w:rsid w:val="00F46043"/>
    <w:rsid w:val="00F47892"/>
    <w:rsid w:val="00F50109"/>
    <w:rsid w:val="00F50DBD"/>
    <w:rsid w:val="00F50EDA"/>
    <w:rsid w:val="00F51AD2"/>
    <w:rsid w:val="00F52CD7"/>
    <w:rsid w:val="00F53F49"/>
    <w:rsid w:val="00F57097"/>
    <w:rsid w:val="00F570F9"/>
    <w:rsid w:val="00F61CAD"/>
    <w:rsid w:val="00F61E77"/>
    <w:rsid w:val="00F6448C"/>
    <w:rsid w:val="00F64822"/>
    <w:rsid w:val="00F64D46"/>
    <w:rsid w:val="00F659CE"/>
    <w:rsid w:val="00F66DD2"/>
    <w:rsid w:val="00F67C9D"/>
    <w:rsid w:val="00F70732"/>
    <w:rsid w:val="00F70820"/>
    <w:rsid w:val="00F71BEE"/>
    <w:rsid w:val="00F740E6"/>
    <w:rsid w:val="00F86DB5"/>
    <w:rsid w:val="00F86E3C"/>
    <w:rsid w:val="00F86E7B"/>
    <w:rsid w:val="00F9117A"/>
    <w:rsid w:val="00F9239A"/>
    <w:rsid w:val="00F92891"/>
    <w:rsid w:val="00F94945"/>
    <w:rsid w:val="00F97162"/>
    <w:rsid w:val="00FA1252"/>
    <w:rsid w:val="00FA16EF"/>
    <w:rsid w:val="00FA4865"/>
    <w:rsid w:val="00FA5008"/>
    <w:rsid w:val="00FA54F1"/>
    <w:rsid w:val="00FA6CF2"/>
    <w:rsid w:val="00FB0A47"/>
    <w:rsid w:val="00FB3025"/>
    <w:rsid w:val="00FB56AE"/>
    <w:rsid w:val="00FB5886"/>
    <w:rsid w:val="00FC2DE7"/>
    <w:rsid w:val="00FC4DF5"/>
    <w:rsid w:val="00FC5B2A"/>
    <w:rsid w:val="00FC6823"/>
    <w:rsid w:val="00FC731D"/>
    <w:rsid w:val="00FC7BCC"/>
    <w:rsid w:val="00FC7E2D"/>
    <w:rsid w:val="00FC7FDF"/>
    <w:rsid w:val="00FD0181"/>
    <w:rsid w:val="00FD27B4"/>
    <w:rsid w:val="00FD2929"/>
    <w:rsid w:val="00FD3118"/>
    <w:rsid w:val="00FD38BC"/>
    <w:rsid w:val="00FD4590"/>
    <w:rsid w:val="00FD7106"/>
    <w:rsid w:val="00FE251C"/>
    <w:rsid w:val="00FE3329"/>
    <w:rsid w:val="00FE3F0D"/>
    <w:rsid w:val="00FF342A"/>
    <w:rsid w:val="00FF5906"/>
    <w:rsid w:val="00FF5AFA"/>
    <w:rsid w:val="00FF5EC4"/>
    <w:rsid w:val="00FF6FAE"/>
    <w:rsid w:val="00FF7185"/>
    <w:rsid w:val="086718C1"/>
    <w:rsid w:val="34D645B1"/>
    <w:rsid w:val="3F5B445F"/>
    <w:rsid w:val="4CFF3CB9"/>
    <w:rsid w:val="58D86F84"/>
    <w:rsid w:val="76EB6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0">
    <w:name w:val="Body Text 2"/>
    <w:basedOn w:val="a"/>
    <w:link w:val="2Char0"/>
    <w:uiPriority w:val="99"/>
    <w:semiHidden/>
    <w:unhideWhenUsed/>
    <w:qFormat/>
    <w:pPr>
      <w:spacing w:after="120" w:line="480" w:lineRule="auto"/>
    </w:pPr>
  </w:style>
  <w:style w:type="paragraph" w:styleId="ac">
    <w:name w:val="annotation subject"/>
    <w:basedOn w:val="a3"/>
    <w:next w:val="a3"/>
    <w:link w:val="Char7"/>
    <w:uiPriority w:val="99"/>
    <w:semiHidden/>
    <w:unhideWhenUsed/>
    <w:qFormat/>
    <w:rPr>
      <w:b/>
      <w:bCs/>
    </w:r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semiHidden/>
    <w:unhideWhenUsed/>
    <w:qFormat/>
    <w:rPr>
      <w:sz w:val="21"/>
      <w:szCs w:val="21"/>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0">
    <w:name w:val="List Paragraph"/>
    <w:basedOn w:val="a"/>
    <w:link w:val="Char8"/>
    <w:uiPriority w:val="34"/>
    <w:qFormat/>
    <w:pPr>
      <w:ind w:firstLineChars="200" w:firstLine="420"/>
    </w:pPr>
  </w:style>
  <w:style w:type="character" w:customStyle="1" w:styleId="2Char">
    <w:name w:val="正文文本缩进 2 Char"/>
    <w:basedOn w:val="a0"/>
    <w:link w:val="2"/>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0">
    <w:name w:val="正文文本 2 Char"/>
    <w:basedOn w:val="a0"/>
    <w:link w:val="20"/>
    <w:uiPriority w:val="99"/>
    <w:semiHidden/>
    <w:qFormat/>
    <w:rPr>
      <w:rFonts w:ascii="Times New Roman" w:eastAsia="宋体" w:hAnsi="Times New Roman" w:cs="Times New Roman"/>
      <w:szCs w:val="20"/>
    </w:rPr>
  </w:style>
  <w:style w:type="paragraph" w:customStyle="1" w:styleId="Char9">
    <w:name w:val="Char"/>
    <w:basedOn w:val="a"/>
    <w:qFormat/>
    <w:pPr>
      <w:tabs>
        <w:tab w:val="left" w:pos="360"/>
      </w:tabs>
    </w:pPr>
    <w:rPr>
      <w:sz w:val="24"/>
      <w:szCs w:val="24"/>
    </w:rPr>
  </w:style>
  <w:style w:type="character" w:customStyle="1" w:styleId="Chara">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0"/>
    <w:uiPriority w:val="34"/>
    <w:qFormat/>
    <w:rPr>
      <w:rFonts w:ascii="Times New Roman" w:eastAsia="宋体" w:hAnsi="Times New Roman" w:cs="Times New Roman"/>
      <w:szCs w:val="20"/>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w:basedOn w:val="a"/>
    <w:link w:val="Char0"/>
    <w:uiPriority w:val="99"/>
    <w:semiHidden/>
    <w:unhideWhenUsed/>
    <w:qFormat/>
    <w:pPr>
      <w:spacing w:after="120"/>
    </w:pPr>
  </w:style>
  <w:style w:type="paragraph" w:styleId="a5">
    <w:name w:val="Body Text Indent"/>
    <w:basedOn w:val="a"/>
    <w:link w:val="Char1"/>
    <w:qFormat/>
    <w:pPr>
      <w:tabs>
        <w:tab w:val="left" w:pos="480"/>
      </w:tabs>
      <w:spacing w:line="560" w:lineRule="exact"/>
      <w:ind w:firstLine="480"/>
      <w:jc w:val="left"/>
    </w:pPr>
    <w:rPr>
      <w:rFonts w:ascii="宋体" w:hAnsi="宋体"/>
      <w:sz w:val="24"/>
    </w:rPr>
  </w:style>
  <w:style w:type="paragraph" w:styleId="a6">
    <w:name w:val="Plain Text"/>
    <w:basedOn w:val="a"/>
    <w:link w:val="Char10"/>
    <w:qFormat/>
    <w:rPr>
      <w:rFonts w:ascii="宋体" w:hAnsi="Courier New"/>
      <w:lang w:val="zh-CN"/>
    </w:rPr>
  </w:style>
  <w:style w:type="paragraph" w:styleId="a7">
    <w:name w:val="Date"/>
    <w:basedOn w:val="a"/>
    <w:next w:val="a"/>
    <w:link w:val="Char2"/>
    <w:qFormat/>
    <w:pPr>
      <w:adjustRightInd w:val="0"/>
      <w:spacing w:line="360" w:lineRule="atLeast"/>
      <w:textAlignment w:val="baseline"/>
    </w:pPr>
    <w:rPr>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Char6"/>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uiPriority w:val="99"/>
    <w:semiHidden/>
    <w:unhideWhenUsed/>
    <w:qFormat/>
    <w:pPr>
      <w:spacing w:after="120"/>
      <w:ind w:leftChars="200" w:left="420"/>
    </w:pPr>
    <w:rPr>
      <w:sz w:val="16"/>
      <w:szCs w:val="16"/>
    </w:rPr>
  </w:style>
  <w:style w:type="paragraph" w:styleId="20">
    <w:name w:val="Body Text 2"/>
    <w:basedOn w:val="a"/>
    <w:link w:val="2Char0"/>
    <w:uiPriority w:val="99"/>
    <w:semiHidden/>
    <w:unhideWhenUsed/>
    <w:qFormat/>
    <w:pPr>
      <w:spacing w:after="120" w:line="480" w:lineRule="auto"/>
    </w:pPr>
  </w:style>
  <w:style w:type="paragraph" w:styleId="ac">
    <w:name w:val="annotation subject"/>
    <w:basedOn w:val="a3"/>
    <w:next w:val="a3"/>
    <w:link w:val="Char7"/>
    <w:uiPriority w:val="99"/>
    <w:semiHidden/>
    <w:unhideWhenUsed/>
    <w:qFormat/>
    <w:rPr>
      <w:b/>
      <w:bCs/>
    </w:rPr>
  </w:style>
  <w:style w:type="table" w:styleId="ad">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semiHidden/>
    <w:unhideWhenUsed/>
    <w:qFormat/>
    <w:rPr>
      <w:sz w:val="21"/>
      <w:szCs w:val="21"/>
    </w:rPr>
  </w:style>
  <w:style w:type="character" w:customStyle="1" w:styleId="Char1">
    <w:name w:val="正文文本缩进 Char"/>
    <w:basedOn w:val="a0"/>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0"/>
    <w:link w:val="ab"/>
    <w:qFormat/>
    <w:rPr>
      <w:rFonts w:ascii="Cambria" w:eastAsia="宋体" w:hAnsi="Cambria" w:cs="Times New Roman"/>
      <w:b/>
      <w:bCs/>
      <w:kern w:val="28"/>
      <w:sz w:val="32"/>
      <w:szCs w:val="32"/>
      <w:lang w:val="zh-CN" w:eastAsia="zh-CN"/>
    </w:rPr>
  </w:style>
  <w:style w:type="character" w:customStyle="1" w:styleId="Char5">
    <w:name w:val="页眉 Char"/>
    <w:basedOn w:val="a0"/>
    <w:link w:val="aa"/>
    <w:uiPriority w:val="99"/>
    <w:qFormat/>
    <w:rPr>
      <w:rFonts w:ascii="Times New Roman" w:eastAsia="宋体" w:hAnsi="Times New Roman" w:cs="Times New Roman"/>
      <w:sz w:val="18"/>
      <w:szCs w:val="18"/>
    </w:rPr>
  </w:style>
  <w:style w:type="character" w:customStyle="1" w:styleId="Char4">
    <w:name w:val="页脚 Char"/>
    <w:basedOn w:val="a0"/>
    <w:link w:val="a9"/>
    <w:uiPriority w:val="99"/>
    <w:qFormat/>
    <w:rPr>
      <w:rFonts w:ascii="Times New Roman" w:eastAsia="宋体" w:hAnsi="Times New Roman" w:cs="Times New Roman"/>
      <w:sz w:val="18"/>
      <w:szCs w:val="18"/>
    </w:rPr>
  </w:style>
  <w:style w:type="character" w:customStyle="1" w:styleId="Char2">
    <w:name w:val="日期 Char"/>
    <w:basedOn w:val="a0"/>
    <w:link w:val="a7"/>
    <w:qFormat/>
    <w:rPr>
      <w:rFonts w:ascii="Times New Roman" w:eastAsia="宋体" w:hAnsi="Times New Roman" w:cs="Times New Roman"/>
      <w:sz w:val="32"/>
      <w:szCs w:val="20"/>
    </w:rPr>
  </w:style>
  <w:style w:type="paragraph" w:styleId="af0">
    <w:name w:val="List Paragraph"/>
    <w:basedOn w:val="a"/>
    <w:link w:val="Char8"/>
    <w:uiPriority w:val="34"/>
    <w:qFormat/>
    <w:pPr>
      <w:ind w:firstLineChars="200" w:firstLine="420"/>
    </w:pPr>
  </w:style>
  <w:style w:type="character" w:customStyle="1" w:styleId="2Char">
    <w:name w:val="正文文本缩进 2 Char"/>
    <w:basedOn w:val="a0"/>
    <w:link w:val="2"/>
    <w:uiPriority w:val="99"/>
    <w:semiHidden/>
    <w:qFormat/>
    <w:rPr>
      <w:rFonts w:ascii="Times New Roman" w:eastAsia="宋体" w:hAnsi="Times New Roman" w:cs="Times New Roman"/>
      <w:szCs w:val="20"/>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2Char0">
    <w:name w:val="正文文本 2 Char"/>
    <w:basedOn w:val="a0"/>
    <w:link w:val="20"/>
    <w:uiPriority w:val="99"/>
    <w:semiHidden/>
    <w:qFormat/>
    <w:rPr>
      <w:rFonts w:ascii="Times New Roman" w:eastAsia="宋体" w:hAnsi="Times New Roman" w:cs="Times New Roman"/>
      <w:szCs w:val="20"/>
    </w:rPr>
  </w:style>
  <w:style w:type="paragraph" w:customStyle="1" w:styleId="Char9">
    <w:name w:val="Char"/>
    <w:basedOn w:val="a"/>
    <w:qFormat/>
    <w:pPr>
      <w:tabs>
        <w:tab w:val="left" w:pos="360"/>
      </w:tabs>
    </w:pPr>
    <w:rPr>
      <w:sz w:val="24"/>
      <w:szCs w:val="24"/>
    </w:rPr>
  </w:style>
  <w:style w:type="character" w:customStyle="1" w:styleId="Chara">
    <w:name w:val="纯文本 Char"/>
    <w:basedOn w:val="a0"/>
    <w:uiPriority w:val="99"/>
    <w:semiHidden/>
    <w:qFormat/>
    <w:rPr>
      <w:rFonts w:ascii="宋体" w:eastAsia="宋体" w:hAnsi="Courier New" w:cs="Courier New"/>
      <w:szCs w:val="21"/>
    </w:rPr>
  </w:style>
  <w:style w:type="character" w:customStyle="1" w:styleId="Char10">
    <w:name w:val="纯文本 Char1"/>
    <w:link w:val="a6"/>
    <w:qFormat/>
    <w:locked/>
    <w:rPr>
      <w:rFonts w:ascii="宋体" w:eastAsia="宋体" w:hAnsi="Courier New" w:cs="Times New Roman"/>
      <w:szCs w:val="20"/>
      <w:lang w:val="zh-CN" w:eastAsia="zh-CN"/>
    </w:rPr>
  </w:style>
  <w:style w:type="character" w:customStyle="1" w:styleId="3Char0">
    <w:name w:val="正文文本缩进 3 Char"/>
    <w:basedOn w:val="a0"/>
    <w:link w:val="30"/>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character" w:customStyle="1" w:styleId="Char3">
    <w:name w:val="批注框文本 Char"/>
    <w:basedOn w:val="a0"/>
    <w:link w:val="a8"/>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0"/>
    <w:uiPriority w:val="34"/>
    <w:qFormat/>
    <w:rPr>
      <w:rFonts w:ascii="Times New Roman" w:eastAsia="宋体" w:hAnsi="Times New Roman" w:cs="Times New Roman"/>
      <w:szCs w:val="20"/>
    </w:rPr>
  </w:style>
  <w:style w:type="character" w:customStyle="1" w:styleId="Char">
    <w:name w:val="批注文字 Char"/>
    <w:basedOn w:val="a0"/>
    <w:link w:val="a3"/>
    <w:uiPriority w:val="99"/>
    <w:semiHidden/>
    <w:qFormat/>
    <w:rPr>
      <w:rFonts w:ascii="Times New Roman" w:eastAsia="宋体" w:hAnsi="Times New Roman" w:cs="Times New Roman"/>
      <w:szCs w:val="20"/>
    </w:rPr>
  </w:style>
  <w:style w:type="character" w:customStyle="1" w:styleId="Char7">
    <w:name w:val="批注主题 Char"/>
    <w:basedOn w:val="Char"/>
    <w:link w:val="ac"/>
    <w:uiPriority w:val="99"/>
    <w:semiHidden/>
    <w:qFormat/>
    <w:rPr>
      <w:rFonts w:ascii="Times New Roman" w:eastAsia="宋体" w:hAnsi="Times New Roman" w:cs="Times New Roman"/>
      <w:b/>
      <w:bCs/>
      <w:szCs w:val="20"/>
    </w:rPr>
  </w:style>
  <w:style w:type="character" w:customStyle="1" w:styleId="Char0">
    <w:name w:val="正文文本 Char"/>
    <w:basedOn w:val="a0"/>
    <w:link w:val="a4"/>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5332</Words>
  <Characters>30395</Characters>
  <Application>Microsoft Office Word</Application>
  <DocSecurity>0</DocSecurity>
  <Lines>253</Lines>
  <Paragraphs>71</Paragraphs>
  <ScaleCrop>false</ScaleCrop>
  <Company>MS</Company>
  <LinksUpToDate>false</LinksUpToDate>
  <CharactersWithSpaces>35656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cp:lastPrinted>2017-09-13T07:55:00Z</cp:lastPrinted>
  <dcterms:created xsi:type="dcterms:W3CDTF">2024-01-02T02:47:00Z</dcterms:created>
  <dcterms:modified xsi:type="dcterms:W3CDTF">2024-01-02T02:47:00Z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7F60CAA930F446778DC51C4C088F81A3_13</vt:lpwstr>
  </property>
</Properties>
</file>